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37" w:rsidRDefault="001B1D45" w:rsidP="00BC6707">
      <w:pPr>
        <w:pStyle w:val="BodyText"/>
        <w:rPr>
          <w:rFonts w:cs="Arial"/>
        </w:rPr>
      </w:pPr>
      <w:r>
        <w:rPr>
          <w:rFonts w:cs="Arial"/>
        </w:rPr>
        <w:t xml:space="preserve">JOB DESCRIPTION   </w:t>
      </w:r>
    </w:p>
    <w:p w:rsidR="00C41637" w:rsidRDefault="00C41637" w:rsidP="00BC6707">
      <w:pPr>
        <w:pStyle w:val="BodyText"/>
        <w:rPr>
          <w:rFonts w:cs="Arial"/>
        </w:rPr>
      </w:pPr>
    </w:p>
    <w:tbl>
      <w:tblPr>
        <w:tblW w:w="0" w:type="auto"/>
        <w:tblLayout w:type="fixed"/>
        <w:tblLook w:val="04A0" w:firstRow="1" w:lastRow="0" w:firstColumn="1" w:lastColumn="0" w:noHBand="0" w:noVBand="1"/>
      </w:tblPr>
      <w:tblGrid>
        <w:gridCol w:w="3369"/>
        <w:gridCol w:w="5263"/>
      </w:tblGrid>
      <w:tr w:rsidR="00086D1F" w:rsidTr="00283CC7">
        <w:trPr>
          <w:cantSplit/>
        </w:trPr>
        <w:tc>
          <w:tcPr>
            <w:tcW w:w="3369" w:type="dxa"/>
            <w:vAlign w:val="bottom"/>
            <w:hideMark/>
          </w:tcPr>
          <w:p w:rsidR="00086D1F" w:rsidRPr="003F370C" w:rsidRDefault="00086D1F" w:rsidP="00283CC7">
            <w:pPr>
              <w:pStyle w:val="BodyText"/>
              <w:spacing w:line="240" w:lineRule="auto"/>
              <w:rPr>
                <w:rFonts w:cs="Arial"/>
              </w:rPr>
            </w:pPr>
            <w:r w:rsidRPr="003F370C">
              <w:rPr>
                <w:rFonts w:cs="Arial"/>
              </w:rPr>
              <w:t>Date of completion:</w:t>
            </w:r>
          </w:p>
        </w:tc>
        <w:tc>
          <w:tcPr>
            <w:tcW w:w="5263" w:type="dxa"/>
            <w:tcBorders>
              <w:top w:val="nil"/>
              <w:left w:val="nil"/>
              <w:bottom w:val="single" w:sz="4" w:space="0" w:color="auto"/>
              <w:right w:val="nil"/>
            </w:tcBorders>
            <w:vAlign w:val="bottom"/>
          </w:tcPr>
          <w:p w:rsidR="00086D1F" w:rsidRDefault="00086D1F" w:rsidP="00283CC7">
            <w:pPr>
              <w:pStyle w:val="BodyText"/>
              <w:spacing w:line="240" w:lineRule="auto"/>
              <w:rPr>
                <w:rFonts w:cs="Arial"/>
                <w:b w:val="0"/>
              </w:rPr>
            </w:pPr>
          </w:p>
          <w:p w:rsidR="00086D1F" w:rsidRDefault="00C82C49" w:rsidP="00283CC7">
            <w:pPr>
              <w:pStyle w:val="BodyText"/>
              <w:spacing w:line="240" w:lineRule="auto"/>
              <w:rPr>
                <w:rFonts w:cs="Arial"/>
                <w:b w:val="0"/>
              </w:rPr>
            </w:pPr>
            <w:r>
              <w:rPr>
                <w:rFonts w:cs="Arial"/>
                <w:b w:val="0"/>
              </w:rPr>
              <w:t>January 2017</w:t>
            </w:r>
          </w:p>
        </w:tc>
      </w:tr>
      <w:tr w:rsidR="00086D1F" w:rsidTr="00283CC7">
        <w:trPr>
          <w:cantSplit/>
        </w:trPr>
        <w:tc>
          <w:tcPr>
            <w:tcW w:w="3369" w:type="dxa"/>
            <w:vAlign w:val="bottom"/>
          </w:tcPr>
          <w:p w:rsidR="00086D1F" w:rsidRPr="003F370C" w:rsidRDefault="003F370C" w:rsidP="00283CC7">
            <w:pPr>
              <w:pStyle w:val="BodyText"/>
              <w:spacing w:line="240" w:lineRule="auto"/>
              <w:rPr>
                <w:rFonts w:cs="Arial"/>
              </w:rPr>
            </w:pPr>
            <w:r w:rsidRPr="003F370C">
              <w:rPr>
                <w:rFonts w:cs="Arial"/>
              </w:rPr>
              <w:t>Job grade:</w:t>
            </w:r>
          </w:p>
        </w:tc>
        <w:tc>
          <w:tcPr>
            <w:tcW w:w="5263" w:type="dxa"/>
            <w:tcBorders>
              <w:top w:val="single" w:sz="4" w:space="0" w:color="auto"/>
              <w:left w:val="nil"/>
              <w:bottom w:val="single" w:sz="4" w:space="0" w:color="auto"/>
              <w:right w:val="nil"/>
            </w:tcBorders>
            <w:vAlign w:val="bottom"/>
          </w:tcPr>
          <w:p w:rsidR="00086D1F" w:rsidRDefault="003F370C" w:rsidP="00FB1DAD">
            <w:pPr>
              <w:pStyle w:val="BodyText"/>
              <w:spacing w:line="240" w:lineRule="auto"/>
              <w:rPr>
                <w:rFonts w:cs="Arial"/>
                <w:b w:val="0"/>
              </w:rPr>
            </w:pPr>
            <w:r>
              <w:rPr>
                <w:rFonts w:cs="Arial"/>
                <w:b w:val="0"/>
              </w:rPr>
              <w:t>4</w:t>
            </w:r>
          </w:p>
        </w:tc>
      </w:tr>
      <w:tr w:rsidR="003F370C" w:rsidTr="003F370C">
        <w:trPr>
          <w:cantSplit/>
        </w:trPr>
        <w:tc>
          <w:tcPr>
            <w:tcW w:w="3369" w:type="dxa"/>
            <w:vAlign w:val="bottom"/>
          </w:tcPr>
          <w:p w:rsidR="003F370C" w:rsidRPr="003F370C" w:rsidRDefault="003F370C" w:rsidP="003F370C">
            <w:pPr>
              <w:pStyle w:val="BodyText"/>
              <w:spacing w:line="240" w:lineRule="auto"/>
              <w:rPr>
                <w:rFonts w:cs="Arial"/>
              </w:rPr>
            </w:pPr>
          </w:p>
          <w:p w:rsidR="003F370C" w:rsidRPr="003F370C" w:rsidRDefault="003F370C" w:rsidP="003F370C">
            <w:pPr>
              <w:pStyle w:val="BodyText"/>
              <w:spacing w:line="240" w:lineRule="auto"/>
              <w:rPr>
                <w:rFonts w:cs="Arial"/>
              </w:rPr>
            </w:pPr>
            <w:r w:rsidRPr="003F370C">
              <w:rPr>
                <w:rFonts w:cs="Arial"/>
              </w:rPr>
              <w:t>Job title:</w:t>
            </w:r>
          </w:p>
        </w:tc>
        <w:tc>
          <w:tcPr>
            <w:tcW w:w="5263" w:type="dxa"/>
            <w:tcBorders>
              <w:top w:val="single" w:sz="4" w:space="0" w:color="auto"/>
              <w:left w:val="nil"/>
              <w:bottom w:val="single" w:sz="4" w:space="0" w:color="auto"/>
              <w:right w:val="nil"/>
            </w:tcBorders>
            <w:vAlign w:val="bottom"/>
          </w:tcPr>
          <w:p w:rsidR="003F370C" w:rsidRDefault="003F370C" w:rsidP="003F370C">
            <w:pPr>
              <w:pStyle w:val="BodyText"/>
              <w:spacing w:line="240" w:lineRule="auto"/>
              <w:rPr>
                <w:rFonts w:cs="Arial"/>
                <w:b w:val="0"/>
              </w:rPr>
            </w:pPr>
          </w:p>
          <w:p w:rsidR="003F370C" w:rsidRDefault="003F370C" w:rsidP="003F370C">
            <w:pPr>
              <w:pStyle w:val="BodyText"/>
              <w:spacing w:line="240" w:lineRule="auto"/>
              <w:rPr>
                <w:rFonts w:cs="Arial"/>
                <w:b w:val="0"/>
              </w:rPr>
            </w:pPr>
            <w:r>
              <w:rPr>
                <w:rFonts w:cs="Arial"/>
                <w:b w:val="0"/>
              </w:rPr>
              <w:t>Communications Leader- Print, Publications and Brand</w:t>
            </w:r>
          </w:p>
          <w:p w:rsidR="003F370C" w:rsidRDefault="003F370C" w:rsidP="003F370C">
            <w:pPr>
              <w:pStyle w:val="BodyText"/>
              <w:spacing w:line="240" w:lineRule="auto"/>
              <w:rPr>
                <w:rFonts w:cs="Arial"/>
                <w:b w:val="0"/>
              </w:rPr>
            </w:pPr>
          </w:p>
        </w:tc>
      </w:tr>
      <w:tr w:rsidR="003F370C" w:rsidTr="00283CC7">
        <w:trPr>
          <w:cantSplit/>
        </w:trPr>
        <w:tc>
          <w:tcPr>
            <w:tcW w:w="3369" w:type="dxa"/>
            <w:vAlign w:val="bottom"/>
          </w:tcPr>
          <w:p w:rsidR="003F370C" w:rsidRPr="003F370C" w:rsidRDefault="003F370C" w:rsidP="003F370C">
            <w:pPr>
              <w:pStyle w:val="BodyText"/>
              <w:spacing w:line="240" w:lineRule="auto"/>
              <w:rPr>
                <w:rFonts w:cs="Arial"/>
              </w:rPr>
            </w:pPr>
            <w:r w:rsidRPr="003F370C">
              <w:rPr>
                <w:rFonts w:cs="Arial"/>
              </w:rPr>
              <w:t>Job title of line manager:</w:t>
            </w:r>
          </w:p>
        </w:tc>
        <w:tc>
          <w:tcPr>
            <w:tcW w:w="5263" w:type="dxa"/>
            <w:tcBorders>
              <w:top w:val="single" w:sz="4" w:space="0" w:color="auto"/>
              <w:left w:val="nil"/>
              <w:bottom w:val="single" w:sz="4" w:space="0" w:color="auto"/>
              <w:right w:val="nil"/>
            </w:tcBorders>
            <w:vAlign w:val="bottom"/>
          </w:tcPr>
          <w:p w:rsidR="003F370C" w:rsidRDefault="003F370C" w:rsidP="003F370C">
            <w:pPr>
              <w:pStyle w:val="BodyText"/>
              <w:spacing w:line="240" w:lineRule="auto"/>
              <w:rPr>
                <w:rFonts w:cs="Arial"/>
                <w:b w:val="0"/>
              </w:rPr>
            </w:pPr>
          </w:p>
          <w:p w:rsidR="003F370C" w:rsidRDefault="003F370C" w:rsidP="003F370C">
            <w:pPr>
              <w:pStyle w:val="BodyText"/>
              <w:spacing w:line="240" w:lineRule="auto"/>
              <w:rPr>
                <w:rFonts w:cs="Arial"/>
                <w:b w:val="0"/>
              </w:rPr>
            </w:pPr>
            <w:r>
              <w:rPr>
                <w:rFonts w:cs="Arial"/>
                <w:b w:val="0"/>
              </w:rPr>
              <w:t>Head of Marketing and Corporate Communications</w:t>
            </w:r>
            <w:bookmarkStart w:id="0" w:name="_GoBack"/>
            <w:bookmarkEnd w:id="0"/>
          </w:p>
        </w:tc>
      </w:tr>
      <w:tr w:rsidR="003F370C" w:rsidTr="003F370C">
        <w:trPr>
          <w:cantSplit/>
          <w:trHeight w:val="74"/>
        </w:trPr>
        <w:tc>
          <w:tcPr>
            <w:tcW w:w="3369" w:type="dxa"/>
            <w:vAlign w:val="bottom"/>
          </w:tcPr>
          <w:p w:rsidR="003F370C" w:rsidRPr="003F370C" w:rsidRDefault="003F370C" w:rsidP="003F370C">
            <w:pPr>
              <w:pStyle w:val="BodyText"/>
              <w:spacing w:line="240" w:lineRule="auto"/>
              <w:rPr>
                <w:rFonts w:cs="Arial"/>
              </w:rPr>
            </w:pPr>
          </w:p>
          <w:p w:rsidR="003F370C" w:rsidRPr="003F370C" w:rsidRDefault="003F370C" w:rsidP="003F370C">
            <w:pPr>
              <w:pStyle w:val="BodyText"/>
              <w:spacing w:line="240" w:lineRule="auto"/>
              <w:rPr>
                <w:rFonts w:cs="Arial"/>
              </w:rPr>
            </w:pPr>
            <w:r w:rsidRPr="003F370C">
              <w:rPr>
                <w:rFonts w:cs="Arial"/>
              </w:rPr>
              <w:t>Directorate:</w:t>
            </w:r>
          </w:p>
        </w:tc>
        <w:tc>
          <w:tcPr>
            <w:tcW w:w="5263" w:type="dxa"/>
            <w:tcBorders>
              <w:top w:val="single" w:sz="4" w:space="0" w:color="auto"/>
              <w:left w:val="nil"/>
              <w:bottom w:val="single" w:sz="4" w:space="0" w:color="auto"/>
              <w:right w:val="nil"/>
            </w:tcBorders>
            <w:vAlign w:val="bottom"/>
          </w:tcPr>
          <w:p w:rsidR="003F370C" w:rsidRDefault="003F370C" w:rsidP="003F370C">
            <w:pPr>
              <w:pStyle w:val="BodyText"/>
              <w:spacing w:line="240" w:lineRule="auto"/>
              <w:rPr>
                <w:rFonts w:cs="Arial"/>
                <w:b w:val="0"/>
              </w:rPr>
            </w:pPr>
            <w:r>
              <w:rPr>
                <w:rFonts w:cs="Arial"/>
                <w:b w:val="0"/>
              </w:rPr>
              <w:t>Public Affairs and Research</w:t>
            </w:r>
          </w:p>
        </w:tc>
      </w:tr>
    </w:tbl>
    <w:p w:rsidR="00C41637" w:rsidRDefault="00C41637" w:rsidP="00BC6707">
      <w:pPr>
        <w:pStyle w:val="BodyText"/>
        <w:rPr>
          <w:rFonts w:cs="Arial"/>
        </w:rPr>
      </w:pPr>
    </w:p>
    <w:p w:rsidR="006748CF" w:rsidRDefault="006748CF" w:rsidP="00BC6707">
      <w:pPr>
        <w:pStyle w:val="BodyText"/>
        <w:rPr>
          <w:rFonts w:cs="Arial"/>
        </w:rPr>
      </w:pPr>
    </w:p>
    <w:p w:rsidR="009B59CD" w:rsidRDefault="009B59CD" w:rsidP="00BC6707">
      <w:pPr>
        <w:spacing w:line="280" w:lineRule="atLeast"/>
        <w:jc w:val="both"/>
        <w:rPr>
          <w:rFonts w:ascii="Arial" w:hAnsi="Arial" w:cs="Arial"/>
          <w:sz w:val="20"/>
          <w:szCs w:val="20"/>
        </w:rPr>
      </w:pPr>
    </w:p>
    <w:p w:rsidR="00086D1F" w:rsidRDefault="00BB661A" w:rsidP="00086D1F">
      <w:pPr>
        <w:numPr>
          <w:ilvl w:val="0"/>
          <w:numId w:val="25"/>
        </w:numPr>
        <w:spacing w:line="280" w:lineRule="atLeast"/>
        <w:jc w:val="both"/>
        <w:rPr>
          <w:rFonts w:ascii="Arial" w:hAnsi="Arial" w:cs="Arial"/>
          <w:b/>
          <w:sz w:val="20"/>
          <w:szCs w:val="20"/>
        </w:rPr>
      </w:pPr>
      <w:r>
        <w:rPr>
          <w:rFonts w:ascii="Arial" w:hAnsi="Arial" w:cs="Arial"/>
          <w:b/>
          <w:sz w:val="20"/>
          <w:szCs w:val="20"/>
        </w:rPr>
        <w:t>P</w:t>
      </w:r>
      <w:r w:rsidR="00086D1F" w:rsidRPr="00086D1F">
        <w:rPr>
          <w:rFonts w:ascii="Arial" w:hAnsi="Arial" w:cs="Arial"/>
          <w:b/>
          <w:sz w:val="20"/>
          <w:szCs w:val="20"/>
        </w:rPr>
        <w:t>urpose of job</w:t>
      </w:r>
    </w:p>
    <w:p w:rsidR="000C23DC" w:rsidRDefault="000C23DC" w:rsidP="00670D77">
      <w:pPr>
        <w:widowControl w:val="0"/>
        <w:autoSpaceDE w:val="0"/>
        <w:autoSpaceDN w:val="0"/>
        <w:adjustRightInd w:val="0"/>
        <w:spacing w:line="280" w:lineRule="atLeast"/>
        <w:ind w:right="72"/>
        <w:jc w:val="both"/>
        <w:rPr>
          <w:rFonts w:ascii="Arial" w:hAnsi="Arial"/>
          <w:sz w:val="20"/>
        </w:rPr>
      </w:pPr>
    </w:p>
    <w:p w:rsidR="00C82C49" w:rsidRDefault="00C82C49" w:rsidP="00C82C49">
      <w:pPr>
        <w:widowControl w:val="0"/>
        <w:autoSpaceDE w:val="0"/>
        <w:autoSpaceDN w:val="0"/>
        <w:adjustRightInd w:val="0"/>
        <w:spacing w:line="280" w:lineRule="atLeast"/>
        <w:ind w:right="72"/>
        <w:jc w:val="both"/>
        <w:rPr>
          <w:rFonts w:ascii="Arial" w:hAnsi="Arial"/>
          <w:sz w:val="20"/>
        </w:rPr>
      </w:pPr>
      <w:r>
        <w:rPr>
          <w:rFonts w:ascii="Arial" w:hAnsi="Arial"/>
          <w:sz w:val="20"/>
        </w:rPr>
        <w:t>The purpose of the job is to develop and manage effective and integrated communications planning processes. To manage the overall plans and outputs of the following delivery channels: newsletters, publications, printed marketing materials. To own specific member communications and manage delivery of these.</w:t>
      </w:r>
    </w:p>
    <w:p w:rsidR="000C23DC" w:rsidRDefault="000C23DC" w:rsidP="00086D1F">
      <w:pPr>
        <w:spacing w:line="280" w:lineRule="atLeast"/>
        <w:ind w:left="360"/>
        <w:jc w:val="both"/>
        <w:rPr>
          <w:rFonts w:ascii="Arial" w:hAnsi="Arial" w:cs="Arial"/>
          <w:b/>
          <w:sz w:val="20"/>
          <w:szCs w:val="20"/>
        </w:rPr>
      </w:pPr>
    </w:p>
    <w:p w:rsidR="00EE2DBA" w:rsidRDefault="00EE2DBA" w:rsidP="00EE2DBA">
      <w:pPr>
        <w:widowControl w:val="0"/>
        <w:autoSpaceDE w:val="0"/>
        <w:autoSpaceDN w:val="0"/>
        <w:adjustRightInd w:val="0"/>
        <w:spacing w:line="280" w:lineRule="atLeast"/>
        <w:ind w:right="72"/>
        <w:jc w:val="both"/>
        <w:rPr>
          <w:rFonts w:ascii="Arial" w:hAnsi="Arial"/>
          <w:sz w:val="20"/>
        </w:rPr>
      </w:pPr>
      <w:r>
        <w:rPr>
          <w:rFonts w:ascii="Arial" w:hAnsi="Arial"/>
          <w:sz w:val="20"/>
        </w:rPr>
        <w:t>The post holder will be the IFoA expert on branding, print and publications, ensuring that we manage our portfolio of publications and collateral to best effect. Specifically, this will involve managing a publication agency to produce our magazines, ensuring that our print and collateral is designed and delivered to the highest standard and to own the roll-out and implementation of our brand; ensuring that our values of Community, Integrity and Progress are integral to everything we do.</w:t>
      </w:r>
    </w:p>
    <w:p w:rsidR="00EE2DBA" w:rsidRDefault="00EE2DBA" w:rsidP="00EE2DBA">
      <w:pPr>
        <w:widowControl w:val="0"/>
        <w:autoSpaceDE w:val="0"/>
        <w:autoSpaceDN w:val="0"/>
        <w:adjustRightInd w:val="0"/>
        <w:spacing w:line="280" w:lineRule="atLeast"/>
        <w:ind w:right="72"/>
        <w:jc w:val="both"/>
        <w:rPr>
          <w:rFonts w:ascii="Arial" w:hAnsi="Arial"/>
          <w:sz w:val="20"/>
        </w:rPr>
      </w:pPr>
    </w:p>
    <w:p w:rsidR="00EE2DBA" w:rsidRDefault="00EE2DBA" w:rsidP="00EE2DBA">
      <w:pPr>
        <w:widowControl w:val="0"/>
        <w:autoSpaceDE w:val="0"/>
        <w:autoSpaceDN w:val="0"/>
        <w:adjustRightInd w:val="0"/>
        <w:spacing w:line="280" w:lineRule="atLeast"/>
        <w:ind w:right="72"/>
        <w:jc w:val="both"/>
        <w:rPr>
          <w:rFonts w:ascii="Arial" w:hAnsi="Arial"/>
          <w:sz w:val="20"/>
        </w:rPr>
      </w:pPr>
      <w:r>
        <w:rPr>
          <w:rFonts w:ascii="Arial" w:hAnsi="Arial"/>
          <w:sz w:val="20"/>
        </w:rPr>
        <w:t>This role also has a strong planning element, owning the coordination and management of our integrated communications calendar.</w:t>
      </w:r>
    </w:p>
    <w:p w:rsidR="00EE2DBA" w:rsidRDefault="00EE2DBA" w:rsidP="00EE2DBA">
      <w:pPr>
        <w:widowControl w:val="0"/>
        <w:autoSpaceDE w:val="0"/>
        <w:autoSpaceDN w:val="0"/>
        <w:adjustRightInd w:val="0"/>
        <w:spacing w:line="280" w:lineRule="atLeast"/>
        <w:ind w:right="72"/>
        <w:jc w:val="both"/>
        <w:rPr>
          <w:rFonts w:ascii="Arial" w:hAnsi="Arial"/>
          <w:sz w:val="20"/>
        </w:rPr>
      </w:pPr>
    </w:p>
    <w:p w:rsidR="00EE2DBA" w:rsidRDefault="00EE2DBA" w:rsidP="00EE2DBA">
      <w:pPr>
        <w:widowControl w:val="0"/>
        <w:autoSpaceDE w:val="0"/>
        <w:autoSpaceDN w:val="0"/>
        <w:adjustRightInd w:val="0"/>
        <w:spacing w:line="280" w:lineRule="atLeast"/>
        <w:ind w:right="72"/>
        <w:jc w:val="both"/>
        <w:rPr>
          <w:rFonts w:ascii="Arial" w:hAnsi="Arial"/>
          <w:sz w:val="20"/>
        </w:rPr>
      </w:pPr>
      <w:r>
        <w:rPr>
          <w:rFonts w:ascii="Arial" w:hAnsi="Arial"/>
          <w:sz w:val="20"/>
        </w:rPr>
        <w:t xml:space="preserve">This role has line management responsibility as well as responsibility for managing a wide network of contributors, agencies and designers.  </w:t>
      </w:r>
    </w:p>
    <w:p w:rsidR="00EE2DBA" w:rsidRDefault="00EE2DBA" w:rsidP="00086D1F">
      <w:pPr>
        <w:spacing w:line="280" w:lineRule="atLeast"/>
        <w:ind w:left="360"/>
        <w:jc w:val="both"/>
        <w:rPr>
          <w:rFonts w:ascii="Arial" w:hAnsi="Arial" w:cs="Arial"/>
          <w:b/>
          <w:sz w:val="20"/>
          <w:szCs w:val="20"/>
        </w:rPr>
      </w:pPr>
    </w:p>
    <w:p w:rsidR="00EE2DBA" w:rsidRDefault="00EE2DBA" w:rsidP="00086D1F">
      <w:pPr>
        <w:spacing w:line="280" w:lineRule="atLeast"/>
        <w:ind w:left="360"/>
        <w:jc w:val="both"/>
        <w:rPr>
          <w:rFonts w:ascii="Arial" w:hAnsi="Arial" w:cs="Arial"/>
          <w:b/>
          <w:sz w:val="20"/>
          <w:szCs w:val="20"/>
        </w:rPr>
      </w:pPr>
    </w:p>
    <w:p w:rsidR="00B20C29" w:rsidRDefault="00B20C29" w:rsidP="00B20C29">
      <w:pPr>
        <w:numPr>
          <w:ilvl w:val="0"/>
          <w:numId w:val="25"/>
        </w:numPr>
        <w:spacing w:line="280" w:lineRule="atLeast"/>
        <w:jc w:val="both"/>
        <w:rPr>
          <w:rFonts w:ascii="Arial" w:hAnsi="Arial" w:cs="Arial"/>
          <w:b/>
          <w:sz w:val="20"/>
          <w:szCs w:val="20"/>
        </w:rPr>
      </w:pPr>
      <w:r w:rsidRPr="00086D1F">
        <w:rPr>
          <w:rFonts w:ascii="Arial" w:hAnsi="Arial" w:cs="Arial"/>
          <w:b/>
          <w:sz w:val="20"/>
          <w:szCs w:val="20"/>
        </w:rPr>
        <w:t>Key accountabilities</w:t>
      </w:r>
    </w:p>
    <w:p w:rsidR="000E039A" w:rsidRDefault="000E039A" w:rsidP="00086D1F">
      <w:pPr>
        <w:spacing w:line="280" w:lineRule="atLeast"/>
        <w:ind w:left="360"/>
        <w:jc w:val="both"/>
        <w:rPr>
          <w:rFonts w:ascii="Arial" w:hAnsi="Arial" w:cs="Arial"/>
          <w:b/>
          <w:sz w:val="20"/>
          <w:szCs w:val="20"/>
        </w:rPr>
      </w:pPr>
    </w:p>
    <w:p w:rsidR="00EE2DBA" w:rsidRDefault="00EE2DBA" w:rsidP="00EE2DBA">
      <w:pPr>
        <w:pStyle w:val="ListParagraph"/>
        <w:numPr>
          <w:ilvl w:val="0"/>
          <w:numId w:val="35"/>
        </w:numPr>
        <w:rPr>
          <w:rFonts w:ascii="Arial" w:hAnsi="Arial"/>
          <w:sz w:val="20"/>
        </w:rPr>
      </w:pPr>
      <w:r>
        <w:rPr>
          <w:rFonts w:ascii="Arial" w:hAnsi="Arial"/>
          <w:sz w:val="20"/>
        </w:rPr>
        <w:t>To manage, deliver and evaluate the production of our designed materials</w:t>
      </w:r>
      <w:r w:rsidR="00B07315">
        <w:rPr>
          <w:rFonts w:ascii="Arial" w:hAnsi="Arial"/>
          <w:sz w:val="20"/>
        </w:rPr>
        <w:t>;</w:t>
      </w:r>
      <w:r>
        <w:rPr>
          <w:rFonts w:ascii="Arial" w:hAnsi="Arial"/>
          <w:sz w:val="20"/>
        </w:rPr>
        <w:t xml:space="preserve"> advising and guiding colleagues to ensure our portfolio of collateral</w:t>
      </w:r>
      <w:r w:rsidR="00F656EF">
        <w:rPr>
          <w:rFonts w:ascii="Arial" w:hAnsi="Arial"/>
          <w:sz w:val="20"/>
        </w:rPr>
        <w:t xml:space="preserve"> (including brochures, leaflets, magazines, event collateral and more) </w:t>
      </w:r>
      <w:r>
        <w:rPr>
          <w:rFonts w:ascii="Arial" w:hAnsi="Arial"/>
          <w:sz w:val="20"/>
        </w:rPr>
        <w:t>is produced in a timely manner to the highest standards, evaluated against clear targets and aligns with our brand values and strategic objectives.</w:t>
      </w:r>
      <w:r w:rsidR="00F656EF">
        <w:rPr>
          <w:rFonts w:ascii="Arial" w:hAnsi="Arial"/>
          <w:sz w:val="20"/>
        </w:rPr>
        <w:t xml:space="preserve"> </w:t>
      </w:r>
      <w:r>
        <w:rPr>
          <w:rFonts w:ascii="Arial" w:hAnsi="Arial"/>
          <w:sz w:val="20"/>
        </w:rPr>
        <w:t xml:space="preserve">   </w:t>
      </w:r>
    </w:p>
    <w:p w:rsidR="00D2323F" w:rsidRDefault="00D2323F" w:rsidP="00461C38">
      <w:pPr>
        <w:pStyle w:val="ListParagraph"/>
        <w:rPr>
          <w:rFonts w:ascii="Arial" w:hAnsi="Arial"/>
          <w:sz w:val="20"/>
        </w:rPr>
      </w:pPr>
    </w:p>
    <w:p w:rsidR="00D2323F" w:rsidRDefault="00D2323F" w:rsidP="00D2323F">
      <w:pPr>
        <w:pStyle w:val="ListParagraph"/>
        <w:widowControl w:val="0"/>
        <w:numPr>
          <w:ilvl w:val="0"/>
          <w:numId w:val="35"/>
        </w:numPr>
        <w:autoSpaceDE w:val="0"/>
        <w:autoSpaceDN w:val="0"/>
        <w:adjustRightInd w:val="0"/>
        <w:spacing w:line="280" w:lineRule="atLeast"/>
        <w:ind w:right="72"/>
        <w:jc w:val="both"/>
        <w:rPr>
          <w:rFonts w:ascii="Arial" w:hAnsi="Arial"/>
          <w:sz w:val="20"/>
        </w:rPr>
      </w:pPr>
      <w:r w:rsidRPr="000C23DC">
        <w:rPr>
          <w:rFonts w:ascii="Arial" w:hAnsi="Arial"/>
          <w:sz w:val="20"/>
        </w:rPr>
        <w:t xml:space="preserve">To </w:t>
      </w:r>
      <w:r w:rsidR="001428E9">
        <w:rPr>
          <w:rFonts w:ascii="Arial" w:hAnsi="Arial"/>
          <w:sz w:val="20"/>
        </w:rPr>
        <w:t xml:space="preserve">manage the production of the IFoA’s magazine portfolio, </w:t>
      </w:r>
      <w:r w:rsidRPr="000C23DC">
        <w:rPr>
          <w:rFonts w:ascii="Arial" w:hAnsi="Arial"/>
          <w:sz w:val="20"/>
        </w:rPr>
        <w:t>develop</w:t>
      </w:r>
      <w:r w:rsidR="001428E9">
        <w:rPr>
          <w:rFonts w:ascii="Arial" w:hAnsi="Arial"/>
          <w:sz w:val="20"/>
        </w:rPr>
        <w:t>ing and producing</w:t>
      </w:r>
      <w:r w:rsidRPr="000C23DC">
        <w:rPr>
          <w:rFonts w:ascii="Arial" w:hAnsi="Arial"/>
          <w:sz w:val="20"/>
        </w:rPr>
        <w:t xml:space="preserve"> editorial content, in conjunction with relevant sta</w:t>
      </w:r>
      <w:r>
        <w:rPr>
          <w:rFonts w:ascii="Arial" w:hAnsi="Arial"/>
          <w:sz w:val="20"/>
        </w:rPr>
        <w:t>ff</w:t>
      </w:r>
      <w:r w:rsidR="001428E9">
        <w:rPr>
          <w:rFonts w:ascii="Arial" w:hAnsi="Arial"/>
          <w:sz w:val="20"/>
        </w:rPr>
        <w:t xml:space="preserve"> and agencies</w:t>
      </w:r>
      <w:r>
        <w:rPr>
          <w:rFonts w:ascii="Arial" w:hAnsi="Arial"/>
          <w:sz w:val="20"/>
        </w:rPr>
        <w:t xml:space="preserve"> for </w:t>
      </w:r>
      <w:r w:rsidRPr="000C23DC">
        <w:rPr>
          <w:rFonts w:ascii="Arial" w:hAnsi="Arial"/>
          <w:sz w:val="20"/>
        </w:rPr>
        <w:t>The Actuary</w:t>
      </w:r>
      <w:r>
        <w:rPr>
          <w:rFonts w:ascii="Arial" w:hAnsi="Arial"/>
          <w:sz w:val="20"/>
        </w:rPr>
        <w:t xml:space="preserve"> magazine</w:t>
      </w:r>
      <w:r w:rsidR="001428E9">
        <w:rPr>
          <w:rFonts w:ascii="Arial" w:hAnsi="Arial"/>
          <w:sz w:val="20"/>
        </w:rPr>
        <w:t xml:space="preserve"> and Delta magazine including supporting</w:t>
      </w:r>
      <w:r w:rsidRPr="000C23DC">
        <w:rPr>
          <w:rFonts w:ascii="Arial" w:hAnsi="Arial"/>
          <w:sz w:val="20"/>
        </w:rPr>
        <w:t xml:space="preserve"> </w:t>
      </w:r>
      <w:r>
        <w:rPr>
          <w:rFonts w:ascii="Arial" w:hAnsi="Arial"/>
          <w:sz w:val="20"/>
        </w:rPr>
        <w:t>marketing literature,</w:t>
      </w:r>
      <w:r w:rsidRPr="000C23DC">
        <w:rPr>
          <w:rFonts w:ascii="Arial" w:hAnsi="Arial"/>
          <w:sz w:val="20"/>
        </w:rPr>
        <w:t xml:space="preserve"> </w:t>
      </w:r>
      <w:r>
        <w:rPr>
          <w:rFonts w:ascii="Arial" w:hAnsi="Arial"/>
          <w:sz w:val="20"/>
        </w:rPr>
        <w:t xml:space="preserve">e-newsletters, </w:t>
      </w:r>
      <w:r w:rsidRPr="000C23DC">
        <w:rPr>
          <w:rFonts w:ascii="Arial" w:hAnsi="Arial"/>
          <w:sz w:val="20"/>
        </w:rPr>
        <w:t>e-alerts</w:t>
      </w:r>
      <w:r>
        <w:rPr>
          <w:rFonts w:ascii="Arial" w:hAnsi="Arial"/>
          <w:sz w:val="20"/>
        </w:rPr>
        <w:t xml:space="preserve">.  </w:t>
      </w:r>
    </w:p>
    <w:p w:rsidR="00D2323F" w:rsidRDefault="00D2323F" w:rsidP="00461C38">
      <w:pPr>
        <w:ind w:left="720"/>
        <w:rPr>
          <w:rFonts w:ascii="Arial" w:hAnsi="Arial"/>
          <w:sz w:val="20"/>
        </w:rPr>
      </w:pPr>
    </w:p>
    <w:p w:rsidR="00D2323F" w:rsidRPr="00214212" w:rsidRDefault="00D2323F" w:rsidP="00D2323F">
      <w:pPr>
        <w:pStyle w:val="BodyText"/>
        <w:numPr>
          <w:ilvl w:val="0"/>
          <w:numId w:val="35"/>
        </w:numPr>
        <w:jc w:val="both"/>
        <w:rPr>
          <w:b w:val="0"/>
        </w:rPr>
      </w:pPr>
      <w:r>
        <w:rPr>
          <w:b w:val="0"/>
        </w:rPr>
        <w:t xml:space="preserve">To collate </w:t>
      </w:r>
      <w:r w:rsidR="00F30741">
        <w:rPr>
          <w:b w:val="0"/>
        </w:rPr>
        <w:t xml:space="preserve">and coordinate </w:t>
      </w:r>
      <w:r>
        <w:rPr>
          <w:b w:val="0"/>
        </w:rPr>
        <w:t xml:space="preserve">the profession’s news content in The Actuary magazine. Plan and schedule news content several months in advance and ensuring content is fully integrated with the IFoA’s other themes and channels. Influence news contributors to </w:t>
      </w:r>
      <w:r>
        <w:rPr>
          <w:b w:val="0"/>
        </w:rPr>
        <w:lastRenderedPageBreak/>
        <w:t xml:space="preserve">deliver interesting, relevant content to deadline. Represent the IFoA as a member of The Actuary Management Committee and the Editorial Advisory Panel. Manage magazine subscriptions from non-members. </w:t>
      </w:r>
    </w:p>
    <w:p w:rsidR="00D2323F" w:rsidRPr="00461C38" w:rsidRDefault="00D2323F" w:rsidP="00461C38">
      <w:pPr>
        <w:rPr>
          <w:rFonts w:ascii="Arial" w:hAnsi="Arial"/>
          <w:sz w:val="20"/>
        </w:rPr>
      </w:pPr>
    </w:p>
    <w:p w:rsidR="001428E9" w:rsidRPr="00461C38" w:rsidRDefault="001428E9" w:rsidP="00B07315">
      <w:pPr>
        <w:pStyle w:val="ListParagraph"/>
        <w:widowControl w:val="0"/>
        <w:numPr>
          <w:ilvl w:val="0"/>
          <w:numId w:val="35"/>
        </w:numPr>
        <w:autoSpaceDE w:val="0"/>
        <w:autoSpaceDN w:val="0"/>
        <w:adjustRightInd w:val="0"/>
        <w:spacing w:line="280" w:lineRule="atLeast"/>
        <w:ind w:right="72"/>
        <w:jc w:val="both"/>
        <w:rPr>
          <w:rFonts w:ascii="Arial" w:hAnsi="Arial"/>
          <w:sz w:val="20"/>
        </w:rPr>
      </w:pPr>
      <w:r>
        <w:rPr>
          <w:rFonts w:ascii="Arial" w:hAnsi="Arial"/>
          <w:sz w:val="20"/>
        </w:rPr>
        <w:t xml:space="preserve">To manage the </w:t>
      </w:r>
      <w:r w:rsidR="00F30741">
        <w:rPr>
          <w:rFonts w:ascii="Arial" w:hAnsi="Arial"/>
          <w:sz w:val="20"/>
        </w:rPr>
        <w:t>internal</w:t>
      </w:r>
      <w:r>
        <w:rPr>
          <w:rFonts w:ascii="Arial" w:hAnsi="Arial"/>
          <w:sz w:val="20"/>
        </w:rPr>
        <w:t xml:space="preserve"> print and design process such that the </w:t>
      </w:r>
      <w:r w:rsidR="00C61BDD">
        <w:rPr>
          <w:rFonts w:ascii="Arial" w:hAnsi="Arial"/>
          <w:sz w:val="20"/>
        </w:rPr>
        <w:t xml:space="preserve">profession is clear about the steps to bring content into design/print – and </w:t>
      </w:r>
      <w:r w:rsidR="00F656EF">
        <w:rPr>
          <w:rFonts w:ascii="Arial" w:hAnsi="Arial"/>
          <w:sz w:val="20"/>
        </w:rPr>
        <w:t xml:space="preserve">clear about </w:t>
      </w:r>
      <w:r w:rsidR="00C61BDD">
        <w:rPr>
          <w:rFonts w:ascii="Arial" w:hAnsi="Arial"/>
          <w:sz w:val="20"/>
        </w:rPr>
        <w:t>the value</w:t>
      </w:r>
      <w:r w:rsidR="00F656EF">
        <w:rPr>
          <w:rFonts w:ascii="Arial" w:hAnsi="Arial"/>
          <w:sz w:val="20"/>
        </w:rPr>
        <w:t xml:space="preserve"> </w:t>
      </w:r>
      <w:r w:rsidR="00C61BDD">
        <w:rPr>
          <w:rFonts w:ascii="Arial" w:hAnsi="Arial"/>
          <w:sz w:val="20"/>
        </w:rPr>
        <w:t>the process</w:t>
      </w:r>
      <w:r w:rsidR="00F656EF">
        <w:rPr>
          <w:rFonts w:ascii="Arial" w:hAnsi="Arial"/>
          <w:sz w:val="20"/>
        </w:rPr>
        <w:t xml:space="preserve"> brings to the organisation.</w:t>
      </w:r>
      <w:r w:rsidR="00C61BDD" w:rsidRPr="00461C38">
        <w:rPr>
          <w:rFonts w:ascii="Arial" w:hAnsi="Arial"/>
          <w:sz w:val="20"/>
        </w:rPr>
        <w:t xml:space="preserve"> </w:t>
      </w:r>
    </w:p>
    <w:p w:rsidR="001428E9" w:rsidRPr="00461C38" w:rsidRDefault="001428E9" w:rsidP="00461C38">
      <w:pPr>
        <w:pStyle w:val="ListParagraph"/>
        <w:rPr>
          <w:rFonts w:ascii="Arial" w:hAnsi="Arial"/>
          <w:sz w:val="20"/>
        </w:rPr>
      </w:pPr>
    </w:p>
    <w:p w:rsidR="00D2323F" w:rsidRDefault="00F30741" w:rsidP="00B07315">
      <w:pPr>
        <w:pStyle w:val="ListParagraph"/>
        <w:widowControl w:val="0"/>
        <w:numPr>
          <w:ilvl w:val="0"/>
          <w:numId w:val="35"/>
        </w:numPr>
        <w:autoSpaceDE w:val="0"/>
        <w:autoSpaceDN w:val="0"/>
        <w:adjustRightInd w:val="0"/>
        <w:spacing w:line="280" w:lineRule="atLeast"/>
        <w:ind w:right="72"/>
        <w:jc w:val="both"/>
        <w:rPr>
          <w:rFonts w:ascii="Arial" w:hAnsi="Arial"/>
          <w:sz w:val="20"/>
        </w:rPr>
      </w:pPr>
      <w:r>
        <w:rPr>
          <w:rFonts w:ascii="Arial" w:hAnsi="Arial"/>
          <w:sz w:val="20"/>
        </w:rPr>
        <w:t>To manage and coordinate the IFoA’s Integrated Communications process; holding the calendar of integrated communications, and ensuring the smooth organisation-wide delivery of our key messages, campaigns and outputs.</w:t>
      </w:r>
    </w:p>
    <w:p w:rsidR="00EE2DBA" w:rsidRDefault="00EE2DBA" w:rsidP="00461C38">
      <w:pPr>
        <w:pStyle w:val="ListParagraph"/>
        <w:rPr>
          <w:rFonts w:ascii="Arial" w:hAnsi="Arial"/>
          <w:sz w:val="20"/>
        </w:rPr>
      </w:pPr>
    </w:p>
    <w:p w:rsidR="000C23DC" w:rsidRPr="000C23DC" w:rsidRDefault="00184168" w:rsidP="000C23DC">
      <w:pPr>
        <w:pStyle w:val="ListParagraph"/>
        <w:widowControl w:val="0"/>
        <w:numPr>
          <w:ilvl w:val="0"/>
          <w:numId w:val="35"/>
        </w:numPr>
        <w:autoSpaceDE w:val="0"/>
        <w:autoSpaceDN w:val="0"/>
        <w:adjustRightInd w:val="0"/>
        <w:spacing w:line="280" w:lineRule="atLeast"/>
        <w:ind w:right="72"/>
        <w:jc w:val="both"/>
        <w:rPr>
          <w:rFonts w:ascii="Arial" w:hAnsi="Arial"/>
          <w:sz w:val="20"/>
        </w:rPr>
      </w:pPr>
      <w:r>
        <w:rPr>
          <w:rFonts w:ascii="Arial" w:hAnsi="Arial"/>
          <w:sz w:val="20"/>
        </w:rPr>
        <w:t>To write and produce</w:t>
      </w:r>
      <w:r w:rsidR="000C23DC" w:rsidRPr="000C23DC">
        <w:rPr>
          <w:rFonts w:ascii="Arial" w:hAnsi="Arial"/>
          <w:sz w:val="20"/>
        </w:rPr>
        <w:t xml:space="preserve"> effective communications mater</w:t>
      </w:r>
      <w:r w:rsidR="00BB661A">
        <w:rPr>
          <w:rFonts w:ascii="Arial" w:hAnsi="Arial"/>
          <w:sz w:val="20"/>
        </w:rPr>
        <w:t>ial to promote the work of the profession</w:t>
      </w:r>
      <w:r w:rsidR="000C23DC" w:rsidRPr="000C23DC">
        <w:rPr>
          <w:rFonts w:ascii="Arial" w:hAnsi="Arial"/>
          <w:sz w:val="20"/>
        </w:rPr>
        <w:t xml:space="preserve"> to members, </w:t>
      </w:r>
      <w:r w:rsidR="00F00F23">
        <w:rPr>
          <w:rFonts w:ascii="Arial" w:hAnsi="Arial"/>
          <w:sz w:val="20"/>
        </w:rPr>
        <w:t>volunteers</w:t>
      </w:r>
      <w:r w:rsidR="001A214C">
        <w:rPr>
          <w:rFonts w:ascii="Arial" w:hAnsi="Arial"/>
          <w:sz w:val="20"/>
        </w:rPr>
        <w:t>,</w:t>
      </w:r>
      <w:r w:rsidR="00F00F23">
        <w:rPr>
          <w:rFonts w:ascii="Arial" w:hAnsi="Arial"/>
          <w:sz w:val="20"/>
        </w:rPr>
        <w:t xml:space="preserve"> </w:t>
      </w:r>
      <w:r w:rsidR="000C23DC" w:rsidRPr="000C23DC">
        <w:rPr>
          <w:rFonts w:ascii="Arial" w:hAnsi="Arial"/>
          <w:sz w:val="20"/>
        </w:rPr>
        <w:t>staff and external audiences through</w:t>
      </w:r>
      <w:r w:rsidR="00BB661A">
        <w:rPr>
          <w:rFonts w:ascii="Arial" w:hAnsi="Arial"/>
          <w:sz w:val="20"/>
        </w:rPr>
        <w:t xml:space="preserve"> online and </w:t>
      </w:r>
      <w:r w:rsidR="003A4B4C">
        <w:rPr>
          <w:rFonts w:ascii="Arial" w:hAnsi="Arial"/>
          <w:sz w:val="20"/>
        </w:rPr>
        <w:t>offline delivery channels</w:t>
      </w:r>
      <w:r w:rsidR="00D52768">
        <w:rPr>
          <w:rFonts w:ascii="Arial" w:hAnsi="Arial"/>
          <w:sz w:val="20"/>
        </w:rPr>
        <w:t>.</w:t>
      </w:r>
    </w:p>
    <w:p w:rsidR="000C23DC" w:rsidRDefault="000C23DC" w:rsidP="000C23DC">
      <w:pPr>
        <w:widowControl w:val="0"/>
        <w:autoSpaceDE w:val="0"/>
        <w:autoSpaceDN w:val="0"/>
        <w:adjustRightInd w:val="0"/>
        <w:spacing w:line="280" w:lineRule="atLeast"/>
        <w:ind w:right="72"/>
        <w:jc w:val="both"/>
        <w:rPr>
          <w:rFonts w:ascii="Arial" w:hAnsi="Arial"/>
          <w:sz w:val="20"/>
        </w:rPr>
      </w:pPr>
    </w:p>
    <w:p w:rsidR="000C23DC" w:rsidRDefault="00D2323F" w:rsidP="000C23DC">
      <w:pPr>
        <w:pStyle w:val="BodyText"/>
        <w:numPr>
          <w:ilvl w:val="0"/>
          <w:numId w:val="35"/>
        </w:numPr>
        <w:jc w:val="both"/>
        <w:rPr>
          <w:b w:val="0"/>
        </w:rPr>
      </w:pPr>
      <w:r>
        <w:rPr>
          <w:b w:val="0"/>
        </w:rPr>
        <w:t>To own the guardianship and development of the IFoA brand, maintaining</w:t>
      </w:r>
      <w:r w:rsidR="00DF1F4B">
        <w:rPr>
          <w:b w:val="0"/>
        </w:rPr>
        <w:t xml:space="preserve"> the IFoA</w:t>
      </w:r>
      <w:r w:rsidR="000C23DC">
        <w:rPr>
          <w:b w:val="0"/>
        </w:rPr>
        <w:t>’s corporate</w:t>
      </w:r>
      <w:r w:rsidR="00F00F23">
        <w:rPr>
          <w:b w:val="0"/>
        </w:rPr>
        <w:t xml:space="preserve"> editorial</w:t>
      </w:r>
      <w:r w:rsidR="000C23DC">
        <w:rPr>
          <w:b w:val="0"/>
        </w:rPr>
        <w:t xml:space="preserve"> </w:t>
      </w:r>
      <w:r w:rsidR="00F00F23">
        <w:rPr>
          <w:b w:val="0"/>
        </w:rPr>
        <w:t xml:space="preserve">style and brand guidelines across all online and </w:t>
      </w:r>
      <w:r w:rsidR="000C23DC">
        <w:rPr>
          <w:b w:val="0"/>
        </w:rPr>
        <w:t>offline communication</w:t>
      </w:r>
      <w:r w:rsidR="00F00F23">
        <w:rPr>
          <w:b w:val="0"/>
        </w:rPr>
        <w:t>s</w:t>
      </w:r>
      <w:r w:rsidR="000C23DC">
        <w:rPr>
          <w:b w:val="0"/>
        </w:rPr>
        <w:t xml:space="preserve"> and marketing materials which includes working with</w:t>
      </w:r>
      <w:r w:rsidR="00F00F23">
        <w:rPr>
          <w:b w:val="0"/>
        </w:rPr>
        <w:t xml:space="preserve"> staff and</w:t>
      </w:r>
      <w:r w:rsidR="000C23DC">
        <w:rPr>
          <w:b w:val="0"/>
        </w:rPr>
        <w:t xml:space="preserve"> external suppliers to ensure al</w:t>
      </w:r>
      <w:r w:rsidR="00F00F23">
        <w:rPr>
          <w:b w:val="0"/>
        </w:rPr>
        <w:t>l materials conform to brand guidelines and that  the profession’s corporate style is</w:t>
      </w:r>
      <w:r w:rsidR="000C23DC">
        <w:rPr>
          <w:b w:val="0"/>
        </w:rPr>
        <w:t xml:space="preserve"> </w:t>
      </w:r>
      <w:r w:rsidR="00F00F23">
        <w:rPr>
          <w:b w:val="0"/>
        </w:rPr>
        <w:t xml:space="preserve">interpreted as </w:t>
      </w:r>
      <w:r w:rsidR="000C23DC">
        <w:rPr>
          <w:b w:val="0"/>
        </w:rPr>
        <w:t>appropriate for every medium</w:t>
      </w:r>
      <w:r w:rsidR="00D52768">
        <w:rPr>
          <w:b w:val="0"/>
        </w:rPr>
        <w:t>.</w:t>
      </w:r>
      <w:r w:rsidR="00DF1F4B">
        <w:rPr>
          <w:b w:val="0"/>
        </w:rPr>
        <w:t xml:space="preserve"> Maintain the organisation’s internal brand and tone of voice guidance and roll out to </w:t>
      </w:r>
      <w:r w:rsidR="00F4211A">
        <w:rPr>
          <w:b w:val="0"/>
        </w:rPr>
        <w:t xml:space="preserve">new </w:t>
      </w:r>
      <w:r w:rsidR="00DF1F4B">
        <w:rPr>
          <w:b w:val="0"/>
        </w:rPr>
        <w:t>staff as part of the induction training programme.</w:t>
      </w:r>
    </w:p>
    <w:p w:rsidR="00211432" w:rsidRDefault="00211432" w:rsidP="00211432">
      <w:pPr>
        <w:pStyle w:val="BodyText"/>
        <w:ind w:left="720"/>
        <w:jc w:val="both"/>
        <w:rPr>
          <w:b w:val="0"/>
        </w:rPr>
      </w:pPr>
    </w:p>
    <w:p w:rsidR="00211432" w:rsidRDefault="00211432" w:rsidP="000C23DC">
      <w:pPr>
        <w:pStyle w:val="BodyText"/>
        <w:numPr>
          <w:ilvl w:val="0"/>
          <w:numId w:val="35"/>
        </w:numPr>
        <w:jc w:val="both"/>
        <w:rPr>
          <w:b w:val="0"/>
        </w:rPr>
      </w:pPr>
      <w:r>
        <w:rPr>
          <w:b w:val="0"/>
        </w:rPr>
        <w:t>To manage the profession’s portfolio of graphic designers and creative agencies. Interview and brief new agencies for creative projects</w:t>
      </w:r>
      <w:r w:rsidR="00D52768">
        <w:rPr>
          <w:b w:val="0"/>
        </w:rPr>
        <w:t>.</w:t>
      </w:r>
      <w:r w:rsidR="001A691C">
        <w:rPr>
          <w:b w:val="0"/>
        </w:rPr>
        <w:t xml:space="preserve"> </w:t>
      </w:r>
      <w:r w:rsidR="00CA24FA">
        <w:rPr>
          <w:b w:val="0"/>
        </w:rPr>
        <w:t>M</w:t>
      </w:r>
      <w:r w:rsidR="001A691C">
        <w:rPr>
          <w:b w:val="0"/>
        </w:rPr>
        <w:t>anage a range of communications and marketing projects as required.</w:t>
      </w:r>
    </w:p>
    <w:p w:rsidR="00211432" w:rsidRDefault="00211432" w:rsidP="00211432">
      <w:pPr>
        <w:pStyle w:val="ListParagraph"/>
        <w:rPr>
          <w:b/>
        </w:rPr>
      </w:pPr>
    </w:p>
    <w:p w:rsidR="00211432" w:rsidRDefault="00A75A2B" w:rsidP="000C23DC">
      <w:pPr>
        <w:pStyle w:val="BodyText"/>
        <w:numPr>
          <w:ilvl w:val="0"/>
          <w:numId w:val="35"/>
        </w:numPr>
        <w:jc w:val="both"/>
        <w:rPr>
          <w:b w:val="0"/>
        </w:rPr>
      </w:pPr>
      <w:r>
        <w:rPr>
          <w:b w:val="0"/>
        </w:rPr>
        <w:t>To s</w:t>
      </w:r>
      <w:r w:rsidR="00211432">
        <w:rPr>
          <w:b w:val="0"/>
        </w:rPr>
        <w:t>tage and manage video and photo shoots to source imagery for the website and key publications</w:t>
      </w:r>
      <w:r w:rsidR="00D52768">
        <w:rPr>
          <w:b w:val="0"/>
        </w:rPr>
        <w:t>.</w:t>
      </w:r>
    </w:p>
    <w:p w:rsidR="00211432" w:rsidRDefault="00211432" w:rsidP="00211432">
      <w:pPr>
        <w:pStyle w:val="ListParagraph"/>
        <w:rPr>
          <w:b/>
        </w:rPr>
      </w:pPr>
    </w:p>
    <w:p w:rsidR="00211432" w:rsidRDefault="00A75A2B" w:rsidP="000C23DC">
      <w:pPr>
        <w:pStyle w:val="BodyText"/>
        <w:numPr>
          <w:ilvl w:val="0"/>
          <w:numId w:val="35"/>
        </w:numPr>
        <w:jc w:val="both"/>
        <w:rPr>
          <w:b w:val="0"/>
        </w:rPr>
      </w:pPr>
      <w:r>
        <w:rPr>
          <w:b w:val="0"/>
        </w:rPr>
        <w:t>To m</w:t>
      </w:r>
      <w:r w:rsidR="00211432">
        <w:rPr>
          <w:b w:val="0"/>
        </w:rPr>
        <w:t>aintain and stock the profession’s image library</w:t>
      </w:r>
      <w:r w:rsidR="00D52768">
        <w:rPr>
          <w:b w:val="0"/>
        </w:rPr>
        <w:t>.</w:t>
      </w:r>
    </w:p>
    <w:p w:rsidR="00CB72B2" w:rsidRDefault="00CB72B2" w:rsidP="00CB72B2">
      <w:pPr>
        <w:pStyle w:val="ListParagraph"/>
        <w:rPr>
          <w:b/>
        </w:rPr>
      </w:pPr>
    </w:p>
    <w:p w:rsidR="00CB72B2" w:rsidRDefault="00CB72B2" w:rsidP="000C23DC">
      <w:pPr>
        <w:pStyle w:val="BodyText"/>
        <w:numPr>
          <w:ilvl w:val="0"/>
          <w:numId w:val="35"/>
        </w:numPr>
        <w:jc w:val="both"/>
        <w:rPr>
          <w:b w:val="0"/>
        </w:rPr>
      </w:pPr>
      <w:r>
        <w:rPr>
          <w:b w:val="0"/>
        </w:rPr>
        <w:t xml:space="preserve">To </w:t>
      </w:r>
      <w:r w:rsidR="00834E48">
        <w:rPr>
          <w:b w:val="0"/>
        </w:rPr>
        <w:t>assist with compiling</w:t>
      </w:r>
      <w:r>
        <w:rPr>
          <w:b w:val="0"/>
        </w:rPr>
        <w:t xml:space="preserve"> content for the profession’s website and assist with training staff in writing for the web to comply with the profession’s new publishing model</w:t>
      </w:r>
      <w:r w:rsidR="003A4B4C">
        <w:rPr>
          <w:b w:val="0"/>
        </w:rPr>
        <w:t xml:space="preserve"> and tone of voice guidance.</w:t>
      </w:r>
    </w:p>
    <w:p w:rsidR="00A75A2B" w:rsidRDefault="00A75A2B" w:rsidP="00A75A2B">
      <w:pPr>
        <w:pStyle w:val="ListParagraph"/>
        <w:rPr>
          <w:b/>
        </w:rPr>
      </w:pPr>
    </w:p>
    <w:p w:rsidR="00A75A2B" w:rsidRDefault="00A75A2B" w:rsidP="000C23DC">
      <w:pPr>
        <w:pStyle w:val="BodyText"/>
        <w:numPr>
          <w:ilvl w:val="0"/>
          <w:numId w:val="35"/>
        </w:numPr>
        <w:jc w:val="both"/>
        <w:rPr>
          <w:b w:val="0"/>
        </w:rPr>
      </w:pPr>
      <w:r>
        <w:rPr>
          <w:b w:val="0"/>
        </w:rPr>
        <w:t>To maintain and e</w:t>
      </w:r>
      <w:r w:rsidR="00C92693">
        <w:rPr>
          <w:b w:val="0"/>
        </w:rPr>
        <w:t xml:space="preserve">dit the team’s intranet content </w:t>
      </w:r>
      <w:r w:rsidR="00F760ED">
        <w:rPr>
          <w:b w:val="0"/>
        </w:rPr>
        <w:t>using Sharepoint.</w:t>
      </w:r>
    </w:p>
    <w:p w:rsidR="00FC3EC0" w:rsidRDefault="00FC3EC0">
      <w:pPr>
        <w:pStyle w:val="ListParagraph"/>
      </w:pPr>
    </w:p>
    <w:p w:rsidR="00F760ED" w:rsidRPr="00F760ED" w:rsidRDefault="00F760ED" w:rsidP="00F760ED">
      <w:pPr>
        <w:pStyle w:val="BodyText"/>
        <w:numPr>
          <w:ilvl w:val="0"/>
          <w:numId w:val="35"/>
        </w:numPr>
        <w:jc w:val="both"/>
        <w:rPr>
          <w:b w:val="0"/>
        </w:rPr>
      </w:pPr>
      <w:r>
        <w:rPr>
          <w:b w:val="0"/>
        </w:rPr>
        <w:t>To support staff as a super user for th</w:t>
      </w:r>
      <w:r w:rsidR="00214212">
        <w:rPr>
          <w:b w:val="0"/>
        </w:rPr>
        <w:t>e profession’s CRM database Int</w:t>
      </w:r>
      <w:r>
        <w:rPr>
          <w:b w:val="0"/>
        </w:rPr>
        <w:t xml:space="preserve">egra. </w:t>
      </w:r>
    </w:p>
    <w:p w:rsidR="000C23DC" w:rsidRDefault="000C23DC" w:rsidP="001A214C">
      <w:pPr>
        <w:spacing w:line="280" w:lineRule="atLeast"/>
        <w:jc w:val="both"/>
        <w:rPr>
          <w:rFonts w:ascii="Arial" w:hAnsi="Arial" w:cs="Arial"/>
          <w:b/>
          <w:sz w:val="20"/>
          <w:szCs w:val="20"/>
        </w:rPr>
      </w:pPr>
    </w:p>
    <w:p w:rsidR="000E039A" w:rsidRDefault="000E039A" w:rsidP="000E039A">
      <w:pPr>
        <w:pStyle w:val="BodyText"/>
        <w:numPr>
          <w:ilvl w:val="0"/>
          <w:numId w:val="25"/>
        </w:numPr>
        <w:rPr>
          <w:rFonts w:cs="Arial"/>
        </w:rPr>
      </w:pPr>
      <w:r w:rsidRPr="00BC6707">
        <w:rPr>
          <w:rFonts w:cs="Arial"/>
        </w:rPr>
        <w:t>Contacts</w:t>
      </w:r>
    </w:p>
    <w:p w:rsidR="000E039A" w:rsidRPr="00BC6707" w:rsidRDefault="000E039A" w:rsidP="000E039A">
      <w:pPr>
        <w:pStyle w:val="BodyText"/>
        <w:rPr>
          <w:rFonts w:cs="Arial"/>
        </w:rPr>
      </w:pPr>
    </w:p>
    <w:p w:rsidR="000E039A" w:rsidRDefault="00836200" w:rsidP="005A734B">
      <w:pPr>
        <w:pStyle w:val="BodyText"/>
        <w:ind w:left="360"/>
        <w:rPr>
          <w:rFonts w:cs="Arial"/>
          <w:b w:val="0"/>
        </w:rPr>
      </w:pPr>
      <w:r>
        <w:rPr>
          <w:rFonts w:cs="Arial"/>
          <w:b w:val="0"/>
        </w:rPr>
        <w:t>This role has extensive contacts with staff, volunteers, members</w:t>
      </w:r>
      <w:r w:rsidR="000E039A">
        <w:rPr>
          <w:rFonts w:cs="Arial"/>
          <w:b w:val="0"/>
        </w:rPr>
        <w:t xml:space="preserve"> and </w:t>
      </w:r>
      <w:r>
        <w:rPr>
          <w:rFonts w:cs="Arial"/>
          <w:b w:val="0"/>
        </w:rPr>
        <w:t xml:space="preserve">suppliers and </w:t>
      </w:r>
      <w:r w:rsidR="003F370C">
        <w:rPr>
          <w:rFonts w:cs="Arial"/>
          <w:b w:val="0"/>
        </w:rPr>
        <w:t>is required</w:t>
      </w:r>
      <w:r>
        <w:rPr>
          <w:rFonts w:cs="Arial"/>
          <w:b w:val="0"/>
        </w:rPr>
        <w:t xml:space="preserve"> to provide briefing</w:t>
      </w:r>
      <w:r w:rsidR="000E039A">
        <w:rPr>
          <w:rFonts w:cs="Arial"/>
          <w:b w:val="0"/>
        </w:rPr>
        <w:t xml:space="preserve"> and guidance </w:t>
      </w:r>
      <w:r>
        <w:rPr>
          <w:rFonts w:cs="Arial"/>
          <w:b w:val="0"/>
        </w:rPr>
        <w:t>on corporate communications and brand identity, so excellent communication skills and a strong</w:t>
      </w:r>
      <w:r w:rsidR="000E039A">
        <w:rPr>
          <w:rFonts w:cs="Arial"/>
          <w:b w:val="0"/>
        </w:rPr>
        <w:t xml:space="preserve"> abilit</w:t>
      </w:r>
      <w:r>
        <w:rPr>
          <w:rFonts w:cs="Arial"/>
          <w:b w:val="0"/>
        </w:rPr>
        <w:t>y to influence are vital</w:t>
      </w:r>
      <w:r w:rsidR="000E039A">
        <w:rPr>
          <w:rFonts w:cs="Arial"/>
          <w:b w:val="0"/>
        </w:rPr>
        <w:t>.</w:t>
      </w:r>
    </w:p>
    <w:p w:rsidR="00B0297A" w:rsidRPr="00687F09" w:rsidRDefault="00B0297A" w:rsidP="005A734B">
      <w:pPr>
        <w:pStyle w:val="BodyText"/>
        <w:ind w:left="360"/>
        <w:rPr>
          <w:rFonts w:cs="Arial"/>
          <w:b w:val="0"/>
        </w:rPr>
      </w:pPr>
    </w:p>
    <w:p w:rsidR="00086D1F" w:rsidRDefault="00086D1F" w:rsidP="00086D1F">
      <w:pPr>
        <w:spacing w:line="280" w:lineRule="atLeast"/>
        <w:jc w:val="both"/>
        <w:rPr>
          <w:rFonts w:ascii="Arial" w:hAnsi="Arial" w:cs="Arial"/>
          <w:b/>
          <w:sz w:val="20"/>
          <w:szCs w:val="20"/>
        </w:rPr>
      </w:pPr>
    </w:p>
    <w:p w:rsidR="00461C38" w:rsidRPr="00086D1F" w:rsidRDefault="00461C38" w:rsidP="00086D1F">
      <w:pPr>
        <w:spacing w:line="280" w:lineRule="atLeast"/>
        <w:jc w:val="both"/>
        <w:rPr>
          <w:rFonts w:ascii="Arial" w:hAnsi="Arial" w:cs="Arial"/>
          <w:b/>
          <w:sz w:val="20"/>
          <w:szCs w:val="20"/>
        </w:rPr>
      </w:pPr>
    </w:p>
    <w:p w:rsidR="00DA3185" w:rsidRPr="00BC6707" w:rsidRDefault="00DA3185" w:rsidP="00222AE6">
      <w:pPr>
        <w:pStyle w:val="BodyText"/>
        <w:numPr>
          <w:ilvl w:val="0"/>
          <w:numId w:val="25"/>
        </w:numPr>
        <w:rPr>
          <w:rFonts w:cs="Arial"/>
        </w:rPr>
      </w:pPr>
      <w:r w:rsidRPr="00BC6707">
        <w:rPr>
          <w:rFonts w:cs="Arial"/>
        </w:rPr>
        <w:lastRenderedPageBreak/>
        <w:t>Complexity</w:t>
      </w:r>
    </w:p>
    <w:p w:rsidR="00FA3EF9" w:rsidRDefault="00FA3EF9" w:rsidP="00FA3EF9">
      <w:pPr>
        <w:pStyle w:val="BodyText"/>
        <w:jc w:val="both"/>
        <w:rPr>
          <w:rFonts w:cs="Arial"/>
          <w:b w:val="0"/>
        </w:rPr>
      </w:pPr>
    </w:p>
    <w:p w:rsidR="002456DD" w:rsidRPr="00631B5D" w:rsidRDefault="00836200" w:rsidP="005A734B">
      <w:pPr>
        <w:pStyle w:val="BodyText"/>
        <w:ind w:left="360"/>
        <w:jc w:val="both"/>
        <w:rPr>
          <w:rFonts w:cs="Arial"/>
          <w:b w:val="0"/>
        </w:rPr>
      </w:pPr>
      <w:r>
        <w:rPr>
          <w:rFonts w:cs="Arial"/>
          <w:b w:val="0"/>
        </w:rPr>
        <w:t>The role is required to be proactive in devising effective working methods and processes for engaging with staff, volunteers and members. The role may not have the solutions to problems so will often be working from first principles.</w:t>
      </w:r>
    </w:p>
    <w:p w:rsidR="00FA3EF9" w:rsidRPr="00BC6707" w:rsidRDefault="00FA3EF9" w:rsidP="00BC6707">
      <w:pPr>
        <w:pStyle w:val="BodyText"/>
        <w:rPr>
          <w:rFonts w:cs="Arial"/>
        </w:rPr>
      </w:pPr>
    </w:p>
    <w:p w:rsidR="00FA3EF9" w:rsidRDefault="00FA3EF9" w:rsidP="00222AE6">
      <w:pPr>
        <w:pStyle w:val="BodyText"/>
        <w:numPr>
          <w:ilvl w:val="0"/>
          <w:numId w:val="25"/>
        </w:numPr>
        <w:rPr>
          <w:rFonts w:cs="Arial"/>
        </w:rPr>
      </w:pPr>
      <w:r w:rsidRPr="00BC6707">
        <w:rPr>
          <w:rFonts w:cs="Arial"/>
        </w:rPr>
        <w:t>Decisions</w:t>
      </w:r>
    </w:p>
    <w:p w:rsidR="00836200" w:rsidRDefault="00836200" w:rsidP="00836200">
      <w:pPr>
        <w:pStyle w:val="BodyText"/>
        <w:ind w:left="360"/>
        <w:rPr>
          <w:rFonts w:cs="Arial"/>
        </w:rPr>
      </w:pPr>
    </w:p>
    <w:p w:rsidR="00836200" w:rsidRPr="00836200" w:rsidRDefault="00836200" w:rsidP="00836200">
      <w:pPr>
        <w:pStyle w:val="BodyText"/>
        <w:ind w:left="360"/>
        <w:rPr>
          <w:rFonts w:cs="Arial"/>
          <w:b w:val="0"/>
        </w:rPr>
      </w:pPr>
      <w:r w:rsidRPr="00836200">
        <w:rPr>
          <w:rFonts w:cs="Arial"/>
          <w:b w:val="0"/>
        </w:rPr>
        <w:t>The role has:</w:t>
      </w:r>
    </w:p>
    <w:p w:rsidR="00FA3EF9" w:rsidRPr="00BC6707" w:rsidRDefault="00FA3EF9" w:rsidP="00FA3EF9">
      <w:pPr>
        <w:pStyle w:val="BodyText"/>
        <w:ind w:left="360"/>
        <w:rPr>
          <w:rFonts w:cs="Arial"/>
        </w:rPr>
      </w:pPr>
    </w:p>
    <w:p w:rsidR="009971FD" w:rsidRDefault="009971FD" w:rsidP="0071775B">
      <w:pPr>
        <w:numPr>
          <w:ilvl w:val="0"/>
          <w:numId w:val="27"/>
        </w:numPr>
        <w:spacing w:line="280" w:lineRule="atLeast"/>
        <w:jc w:val="both"/>
        <w:rPr>
          <w:rFonts w:ascii="Arial" w:hAnsi="Arial" w:cs="Arial"/>
          <w:sz w:val="20"/>
          <w:szCs w:val="20"/>
        </w:rPr>
      </w:pPr>
      <w:r>
        <w:rPr>
          <w:rFonts w:ascii="Arial" w:hAnsi="Arial" w:cs="Arial"/>
          <w:sz w:val="20"/>
          <w:szCs w:val="20"/>
        </w:rPr>
        <w:t>Line management of 1 X FTE (Communications Administrator)</w:t>
      </w:r>
    </w:p>
    <w:p w:rsidR="00F656EF" w:rsidRDefault="00F656EF" w:rsidP="0071775B">
      <w:pPr>
        <w:numPr>
          <w:ilvl w:val="0"/>
          <w:numId w:val="27"/>
        </w:numPr>
        <w:spacing w:line="280" w:lineRule="atLeast"/>
        <w:jc w:val="both"/>
        <w:rPr>
          <w:rFonts w:ascii="Arial" w:hAnsi="Arial" w:cs="Arial"/>
          <w:sz w:val="20"/>
          <w:szCs w:val="20"/>
        </w:rPr>
      </w:pPr>
      <w:r>
        <w:rPr>
          <w:rFonts w:ascii="Arial" w:hAnsi="Arial" w:cs="Arial"/>
          <w:sz w:val="20"/>
          <w:szCs w:val="20"/>
        </w:rPr>
        <w:t>Responsibility for coordinating the work of a wide range of agencies and print/production partners</w:t>
      </w:r>
    </w:p>
    <w:p w:rsidR="00FA3EF9" w:rsidRDefault="00FA3EF9" w:rsidP="0071775B">
      <w:pPr>
        <w:numPr>
          <w:ilvl w:val="0"/>
          <w:numId w:val="27"/>
        </w:numPr>
        <w:spacing w:line="280" w:lineRule="atLeast"/>
        <w:jc w:val="both"/>
        <w:rPr>
          <w:rFonts w:ascii="Arial" w:hAnsi="Arial" w:cs="Arial"/>
          <w:sz w:val="20"/>
          <w:szCs w:val="20"/>
        </w:rPr>
      </w:pPr>
      <w:r>
        <w:rPr>
          <w:rFonts w:ascii="Arial" w:hAnsi="Arial" w:cs="Arial"/>
          <w:sz w:val="20"/>
          <w:szCs w:val="20"/>
        </w:rPr>
        <w:t xml:space="preserve">delegated authority to take decisions within clear guidelines </w:t>
      </w:r>
      <w:r w:rsidR="00836200">
        <w:rPr>
          <w:rFonts w:ascii="Arial" w:hAnsi="Arial" w:cs="Arial"/>
          <w:sz w:val="20"/>
          <w:szCs w:val="20"/>
        </w:rPr>
        <w:t>and stated objectives</w:t>
      </w:r>
    </w:p>
    <w:p w:rsidR="00FA3EF9" w:rsidRPr="00BC6707" w:rsidRDefault="00E94772" w:rsidP="0071775B">
      <w:pPr>
        <w:numPr>
          <w:ilvl w:val="0"/>
          <w:numId w:val="27"/>
        </w:numPr>
        <w:spacing w:line="280" w:lineRule="atLeast"/>
        <w:jc w:val="both"/>
        <w:rPr>
          <w:rFonts w:ascii="Arial" w:hAnsi="Arial" w:cs="Arial"/>
          <w:sz w:val="20"/>
          <w:szCs w:val="20"/>
        </w:rPr>
      </w:pPr>
      <w:r>
        <w:rPr>
          <w:rFonts w:ascii="Arial" w:hAnsi="Arial" w:cs="Arial"/>
          <w:sz w:val="20"/>
          <w:szCs w:val="20"/>
        </w:rPr>
        <w:t xml:space="preserve">responsibility </w:t>
      </w:r>
      <w:r w:rsidR="00836200">
        <w:rPr>
          <w:rFonts w:ascii="Arial" w:hAnsi="Arial" w:cs="Arial"/>
          <w:sz w:val="20"/>
          <w:szCs w:val="20"/>
        </w:rPr>
        <w:t xml:space="preserve">for </w:t>
      </w:r>
      <w:r w:rsidR="00222687">
        <w:rPr>
          <w:rFonts w:ascii="Arial" w:hAnsi="Arial" w:cs="Arial"/>
          <w:sz w:val="20"/>
          <w:szCs w:val="20"/>
        </w:rPr>
        <w:t>d</w:t>
      </w:r>
      <w:r w:rsidR="00FA3EF9">
        <w:rPr>
          <w:rFonts w:ascii="Arial" w:hAnsi="Arial" w:cs="Arial"/>
          <w:sz w:val="20"/>
          <w:szCs w:val="20"/>
        </w:rPr>
        <w:t xml:space="preserve">ecisions </w:t>
      </w:r>
      <w:r w:rsidR="00A75A2B">
        <w:rPr>
          <w:rFonts w:ascii="Arial" w:hAnsi="Arial" w:cs="Arial"/>
          <w:sz w:val="20"/>
          <w:szCs w:val="20"/>
        </w:rPr>
        <w:t>which will have short, medium and potentially longer term implications for the organisation, for example in the areas of values and behaviours management and brand protection.</w:t>
      </w:r>
    </w:p>
    <w:p w:rsidR="00086D1F" w:rsidRPr="00BC6707" w:rsidRDefault="00086D1F" w:rsidP="00BC6707">
      <w:pPr>
        <w:pStyle w:val="BodyText"/>
        <w:rPr>
          <w:rFonts w:cs="Arial"/>
        </w:rPr>
      </w:pPr>
    </w:p>
    <w:p w:rsidR="00DA3185" w:rsidRDefault="00DA3185" w:rsidP="00222AE6">
      <w:pPr>
        <w:pStyle w:val="BodyText"/>
        <w:numPr>
          <w:ilvl w:val="0"/>
          <w:numId w:val="25"/>
        </w:numPr>
        <w:rPr>
          <w:rFonts w:cs="Arial"/>
        </w:rPr>
      </w:pPr>
      <w:r w:rsidRPr="00BC6707">
        <w:rPr>
          <w:rFonts w:cs="Arial"/>
        </w:rPr>
        <w:t>Impact</w:t>
      </w:r>
    </w:p>
    <w:p w:rsidR="002456DD" w:rsidRPr="00BC6707" w:rsidRDefault="002456DD" w:rsidP="00BC6707">
      <w:pPr>
        <w:pStyle w:val="BodyText"/>
        <w:rPr>
          <w:rFonts w:cs="Arial"/>
        </w:rPr>
      </w:pPr>
    </w:p>
    <w:p w:rsidR="00A75A2B" w:rsidRPr="00AE38FA" w:rsidRDefault="00A75A2B" w:rsidP="00AE38FA">
      <w:pPr>
        <w:pStyle w:val="BodyText"/>
        <w:ind w:left="360"/>
        <w:jc w:val="both"/>
        <w:rPr>
          <w:rFonts w:cs="Arial"/>
          <w:b w:val="0"/>
        </w:rPr>
      </w:pPr>
      <w:r>
        <w:rPr>
          <w:rFonts w:cs="Arial"/>
          <w:b w:val="0"/>
        </w:rPr>
        <w:t>The role has major impact on the level of brand recognition and reputation the IFoA seeks to achieve within its long term strategy and values framework</w:t>
      </w:r>
      <w:r w:rsidR="002456DD" w:rsidRPr="002456DD">
        <w:rPr>
          <w:rFonts w:cs="Arial"/>
          <w:b w:val="0"/>
        </w:rPr>
        <w:t>.</w:t>
      </w:r>
    </w:p>
    <w:p w:rsidR="00A75A2B" w:rsidRDefault="00A75A2B" w:rsidP="00BC6707">
      <w:pPr>
        <w:pStyle w:val="BodyText"/>
        <w:rPr>
          <w:rFonts w:cs="Arial"/>
        </w:rPr>
      </w:pPr>
    </w:p>
    <w:p w:rsidR="00A75A2B" w:rsidRPr="00BC6707" w:rsidRDefault="00A75A2B" w:rsidP="00BC6707">
      <w:pPr>
        <w:pStyle w:val="BodyText"/>
        <w:rPr>
          <w:rFonts w:cs="Arial"/>
        </w:rPr>
      </w:pPr>
    </w:p>
    <w:p w:rsidR="00DA3185" w:rsidRDefault="00DA3185" w:rsidP="00222AE6">
      <w:pPr>
        <w:pStyle w:val="BodyText"/>
        <w:numPr>
          <w:ilvl w:val="0"/>
          <w:numId w:val="25"/>
        </w:numPr>
        <w:rPr>
          <w:rFonts w:cs="Arial"/>
        </w:rPr>
      </w:pPr>
      <w:r w:rsidRPr="00BC6707">
        <w:rPr>
          <w:rFonts w:cs="Arial"/>
        </w:rPr>
        <w:t>Knowledge and experience</w:t>
      </w:r>
    </w:p>
    <w:p w:rsidR="00A75A2B" w:rsidRDefault="00A75A2B" w:rsidP="00A75A2B">
      <w:pPr>
        <w:pStyle w:val="BodyText"/>
        <w:rPr>
          <w:rFonts w:cs="Arial"/>
        </w:rPr>
      </w:pPr>
    </w:p>
    <w:p w:rsidR="00A75A2B" w:rsidRPr="00A75A2B" w:rsidRDefault="00A75A2B" w:rsidP="00A75A2B">
      <w:pPr>
        <w:pStyle w:val="BodyText"/>
        <w:ind w:left="360"/>
        <w:rPr>
          <w:rFonts w:cs="Arial"/>
          <w:b w:val="0"/>
        </w:rPr>
      </w:pPr>
      <w:r w:rsidRPr="00A75A2B">
        <w:rPr>
          <w:rFonts w:cs="Arial"/>
          <w:b w:val="0"/>
        </w:rPr>
        <w:t>The role will require:</w:t>
      </w:r>
    </w:p>
    <w:p w:rsidR="00631B5D" w:rsidRDefault="00631B5D" w:rsidP="00BC6707">
      <w:pPr>
        <w:pStyle w:val="BodyText"/>
        <w:rPr>
          <w:rFonts w:cs="Arial"/>
        </w:rPr>
      </w:pPr>
    </w:p>
    <w:p w:rsidR="00F656EF" w:rsidRDefault="00F656EF" w:rsidP="0071775B">
      <w:pPr>
        <w:numPr>
          <w:ilvl w:val="0"/>
          <w:numId w:val="28"/>
        </w:numPr>
        <w:spacing w:line="280" w:lineRule="atLeast"/>
        <w:jc w:val="both"/>
        <w:rPr>
          <w:rFonts w:ascii="Arial" w:hAnsi="Arial" w:cs="Arial"/>
          <w:sz w:val="20"/>
          <w:szCs w:val="20"/>
        </w:rPr>
      </w:pPr>
      <w:r>
        <w:rPr>
          <w:rFonts w:ascii="Arial" w:hAnsi="Arial" w:cs="Arial"/>
          <w:sz w:val="20"/>
          <w:szCs w:val="20"/>
        </w:rPr>
        <w:t xml:space="preserve">Excellent print and production </w:t>
      </w:r>
      <w:r w:rsidR="008B04DF">
        <w:rPr>
          <w:rFonts w:ascii="Arial" w:hAnsi="Arial" w:cs="Arial"/>
          <w:sz w:val="20"/>
          <w:szCs w:val="20"/>
        </w:rPr>
        <w:t xml:space="preserve">management </w:t>
      </w:r>
      <w:r>
        <w:rPr>
          <w:rFonts w:ascii="Arial" w:hAnsi="Arial" w:cs="Arial"/>
          <w:sz w:val="20"/>
          <w:szCs w:val="20"/>
        </w:rPr>
        <w:t>skills and experience</w:t>
      </w:r>
    </w:p>
    <w:p w:rsidR="00F656EF" w:rsidRDefault="00F656EF" w:rsidP="00B07315">
      <w:pPr>
        <w:numPr>
          <w:ilvl w:val="0"/>
          <w:numId w:val="28"/>
        </w:numPr>
        <w:spacing w:line="280" w:lineRule="atLeast"/>
        <w:jc w:val="both"/>
        <w:rPr>
          <w:rFonts w:ascii="Arial" w:hAnsi="Arial" w:cs="Arial"/>
          <w:sz w:val="20"/>
          <w:szCs w:val="20"/>
        </w:rPr>
      </w:pPr>
      <w:r>
        <w:rPr>
          <w:rFonts w:ascii="Arial" w:hAnsi="Arial" w:cs="Arial"/>
          <w:sz w:val="20"/>
          <w:szCs w:val="20"/>
        </w:rPr>
        <w:t xml:space="preserve">Experience managing the output </w:t>
      </w:r>
      <w:r w:rsidR="008B04DF">
        <w:rPr>
          <w:rFonts w:ascii="Arial" w:hAnsi="Arial" w:cs="Arial"/>
          <w:sz w:val="20"/>
          <w:szCs w:val="20"/>
        </w:rPr>
        <w:t xml:space="preserve">of </w:t>
      </w:r>
      <w:r>
        <w:rPr>
          <w:rFonts w:ascii="Arial" w:hAnsi="Arial" w:cs="Arial"/>
          <w:sz w:val="20"/>
          <w:szCs w:val="20"/>
        </w:rPr>
        <w:t xml:space="preserve">and relationship </w:t>
      </w:r>
      <w:r w:rsidR="008B04DF">
        <w:rPr>
          <w:rFonts w:ascii="Arial" w:hAnsi="Arial" w:cs="Arial"/>
          <w:sz w:val="20"/>
          <w:szCs w:val="20"/>
        </w:rPr>
        <w:t>w</w:t>
      </w:r>
      <w:r>
        <w:rPr>
          <w:rFonts w:ascii="Arial" w:hAnsi="Arial" w:cs="Arial"/>
          <w:sz w:val="20"/>
          <w:szCs w:val="20"/>
        </w:rPr>
        <w:t>ith print, design and production agencies, with magazine experience a major plus</w:t>
      </w:r>
    </w:p>
    <w:p w:rsidR="008B04DF" w:rsidRDefault="008B04DF" w:rsidP="008B04DF">
      <w:pPr>
        <w:numPr>
          <w:ilvl w:val="0"/>
          <w:numId w:val="28"/>
        </w:numPr>
        <w:spacing w:line="280" w:lineRule="atLeast"/>
        <w:jc w:val="both"/>
        <w:rPr>
          <w:rFonts w:ascii="Arial" w:hAnsi="Arial" w:cs="Arial"/>
          <w:sz w:val="20"/>
          <w:szCs w:val="20"/>
        </w:rPr>
      </w:pPr>
      <w:r>
        <w:rPr>
          <w:rFonts w:ascii="Arial" w:hAnsi="Arial" w:cs="Arial"/>
          <w:sz w:val="20"/>
          <w:szCs w:val="20"/>
        </w:rPr>
        <w:t>Excellent project management and process-building skills</w:t>
      </w:r>
    </w:p>
    <w:p w:rsidR="00F656EF" w:rsidRPr="00B07315" w:rsidRDefault="00F656EF" w:rsidP="00B07315">
      <w:pPr>
        <w:numPr>
          <w:ilvl w:val="0"/>
          <w:numId w:val="28"/>
        </w:numPr>
        <w:spacing w:line="280" w:lineRule="atLeast"/>
        <w:jc w:val="both"/>
        <w:rPr>
          <w:rFonts w:ascii="Arial" w:hAnsi="Arial" w:cs="Arial"/>
          <w:sz w:val="20"/>
          <w:szCs w:val="20"/>
        </w:rPr>
      </w:pPr>
      <w:r>
        <w:rPr>
          <w:rFonts w:ascii="Arial" w:hAnsi="Arial" w:cs="Arial"/>
          <w:sz w:val="20"/>
          <w:szCs w:val="20"/>
        </w:rPr>
        <w:t xml:space="preserve">Experience </w:t>
      </w:r>
      <w:r w:rsidR="008B04DF">
        <w:rPr>
          <w:rFonts w:ascii="Arial" w:hAnsi="Arial" w:cs="Arial"/>
          <w:sz w:val="20"/>
          <w:szCs w:val="20"/>
        </w:rPr>
        <w:t>of developing and rolling out the application of a brand</w:t>
      </w:r>
    </w:p>
    <w:p w:rsidR="00631B5D" w:rsidRDefault="000167A7" w:rsidP="0071775B">
      <w:pPr>
        <w:numPr>
          <w:ilvl w:val="0"/>
          <w:numId w:val="28"/>
        </w:numPr>
        <w:spacing w:line="280" w:lineRule="atLeast"/>
        <w:jc w:val="both"/>
        <w:rPr>
          <w:rFonts w:ascii="Arial" w:hAnsi="Arial" w:cs="Arial"/>
          <w:sz w:val="20"/>
          <w:szCs w:val="20"/>
        </w:rPr>
      </w:pPr>
      <w:r>
        <w:rPr>
          <w:rFonts w:ascii="Arial" w:hAnsi="Arial" w:cs="Arial"/>
          <w:sz w:val="20"/>
          <w:szCs w:val="20"/>
        </w:rPr>
        <w:t>Education to degree level or equivalent</w:t>
      </w:r>
    </w:p>
    <w:p w:rsidR="00C97260" w:rsidRDefault="00180D97" w:rsidP="000167A7">
      <w:pPr>
        <w:numPr>
          <w:ilvl w:val="0"/>
          <w:numId w:val="28"/>
        </w:numPr>
        <w:spacing w:line="280" w:lineRule="atLeast"/>
        <w:jc w:val="both"/>
        <w:rPr>
          <w:rFonts w:ascii="Arial" w:hAnsi="Arial" w:cs="Arial"/>
          <w:sz w:val="20"/>
          <w:szCs w:val="20"/>
        </w:rPr>
      </w:pPr>
      <w:r>
        <w:rPr>
          <w:rFonts w:ascii="Arial" w:hAnsi="Arial" w:cs="Arial"/>
          <w:sz w:val="20"/>
          <w:szCs w:val="20"/>
        </w:rPr>
        <w:t>Experience working in a proactive communications role with</w:t>
      </w:r>
      <w:r w:rsidR="008B04DF">
        <w:rPr>
          <w:rFonts w:ascii="Arial" w:hAnsi="Arial" w:cs="Arial"/>
          <w:sz w:val="20"/>
          <w:szCs w:val="20"/>
        </w:rPr>
        <w:t xml:space="preserve"> a collaborative, “team working” approach with </w:t>
      </w:r>
      <w:r>
        <w:rPr>
          <w:rFonts w:ascii="Arial" w:hAnsi="Arial" w:cs="Arial"/>
          <w:sz w:val="20"/>
          <w:szCs w:val="20"/>
        </w:rPr>
        <w:t>excellent communications and interpersonal skills</w:t>
      </w:r>
    </w:p>
    <w:p w:rsidR="00180D97" w:rsidRDefault="00180D97" w:rsidP="000167A7">
      <w:pPr>
        <w:numPr>
          <w:ilvl w:val="0"/>
          <w:numId w:val="28"/>
        </w:numPr>
        <w:spacing w:line="280" w:lineRule="atLeast"/>
        <w:jc w:val="both"/>
        <w:rPr>
          <w:rFonts w:ascii="Arial" w:hAnsi="Arial" w:cs="Arial"/>
          <w:sz w:val="20"/>
          <w:szCs w:val="20"/>
        </w:rPr>
      </w:pPr>
      <w:r>
        <w:rPr>
          <w:rFonts w:ascii="Arial" w:hAnsi="Arial" w:cs="Arial"/>
          <w:sz w:val="20"/>
          <w:szCs w:val="20"/>
        </w:rPr>
        <w:t>Excellent drafting skills</w:t>
      </w:r>
    </w:p>
    <w:p w:rsidR="00180D97" w:rsidRDefault="00180D97" w:rsidP="000167A7">
      <w:pPr>
        <w:numPr>
          <w:ilvl w:val="0"/>
          <w:numId w:val="28"/>
        </w:numPr>
        <w:spacing w:line="280" w:lineRule="atLeast"/>
        <w:jc w:val="both"/>
        <w:rPr>
          <w:rFonts w:ascii="Arial" w:hAnsi="Arial" w:cs="Arial"/>
          <w:sz w:val="20"/>
          <w:szCs w:val="20"/>
        </w:rPr>
      </w:pPr>
      <w:r>
        <w:rPr>
          <w:rFonts w:ascii="Arial" w:hAnsi="Arial" w:cs="Arial"/>
          <w:sz w:val="20"/>
          <w:szCs w:val="20"/>
        </w:rPr>
        <w:t>The ability to select, develop and assess the applicability of techniques rather than just apply them</w:t>
      </w:r>
    </w:p>
    <w:p w:rsidR="00180D97" w:rsidRDefault="00180D97" w:rsidP="000167A7">
      <w:pPr>
        <w:numPr>
          <w:ilvl w:val="0"/>
          <w:numId w:val="28"/>
        </w:numPr>
        <w:spacing w:line="280" w:lineRule="atLeast"/>
        <w:jc w:val="both"/>
        <w:rPr>
          <w:rFonts w:ascii="Arial" w:hAnsi="Arial" w:cs="Arial"/>
          <w:sz w:val="20"/>
          <w:szCs w:val="20"/>
        </w:rPr>
      </w:pPr>
      <w:r>
        <w:rPr>
          <w:rFonts w:ascii="Arial" w:hAnsi="Arial" w:cs="Arial"/>
          <w:sz w:val="20"/>
          <w:szCs w:val="20"/>
        </w:rPr>
        <w:t>The ability to adapt to non routine or non standard situations and problem solve to meet unplanned demands or resolve unforeseen difficulties</w:t>
      </w:r>
    </w:p>
    <w:p w:rsidR="00180D97" w:rsidRDefault="00180D97" w:rsidP="000167A7">
      <w:pPr>
        <w:numPr>
          <w:ilvl w:val="0"/>
          <w:numId w:val="28"/>
        </w:numPr>
        <w:spacing w:line="280" w:lineRule="atLeast"/>
        <w:jc w:val="both"/>
        <w:rPr>
          <w:rFonts w:ascii="Arial" w:hAnsi="Arial" w:cs="Arial"/>
          <w:sz w:val="20"/>
          <w:szCs w:val="20"/>
        </w:rPr>
      </w:pPr>
      <w:r>
        <w:rPr>
          <w:rFonts w:ascii="Arial" w:hAnsi="Arial" w:cs="Arial"/>
          <w:sz w:val="20"/>
          <w:szCs w:val="20"/>
        </w:rPr>
        <w:t>A highly creative approach to the delivery of</w:t>
      </w:r>
      <w:r w:rsidR="00353291">
        <w:rPr>
          <w:rFonts w:ascii="Arial" w:hAnsi="Arial" w:cs="Arial"/>
          <w:sz w:val="20"/>
          <w:szCs w:val="20"/>
        </w:rPr>
        <w:t xml:space="preserve"> communications and marketing messages through online and offline channels</w:t>
      </w:r>
    </w:p>
    <w:p w:rsidR="00353291" w:rsidRDefault="00353291" w:rsidP="000167A7">
      <w:pPr>
        <w:numPr>
          <w:ilvl w:val="0"/>
          <w:numId w:val="28"/>
        </w:numPr>
        <w:spacing w:line="280" w:lineRule="atLeast"/>
        <w:jc w:val="both"/>
        <w:rPr>
          <w:rFonts w:ascii="Arial" w:hAnsi="Arial" w:cs="Arial"/>
          <w:sz w:val="20"/>
          <w:szCs w:val="20"/>
        </w:rPr>
      </w:pPr>
      <w:r>
        <w:rPr>
          <w:rFonts w:ascii="Arial" w:hAnsi="Arial" w:cs="Arial"/>
          <w:sz w:val="20"/>
          <w:szCs w:val="20"/>
        </w:rPr>
        <w:t>A highly creative approa</w:t>
      </w:r>
      <w:r w:rsidR="00D44655">
        <w:rPr>
          <w:rFonts w:ascii="Arial" w:hAnsi="Arial" w:cs="Arial"/>
          <w:sz w:val="20"/>
          <w:szCs w:val="20"/>
        </w:rPr>
        <w:t>ch to visual identity and brand management</w:t>
      </w:r>
    </w:p>
    <w:p w:rsidR="00D44655" w:rsidRDefault="00D44655" w:rsidP="000167A7">
      <w:pPr>
        <w:numPr>
          <w:ilvl w:val="0"/>
          <w:numId w:val="28"/>
        </w:numPr>
        <w:spacing w:line="280" w:lineRule="atLeast"/>
        <w:jc w:val="both"/>
        <w:rPr>
          <w:rFonts w:ascii="Arial" w:hAnsi="Arial" w:cs="Arial"/>
          <w:sz w:val="20"/>
          <w:szCs w:val="20"/>
        </w:rPr>
      </w:pPr>
      <w:r>
        <w:rPr>
          <w:rFonts w:ascii="Arial" w:hAnsi="Arial" w:cs="Arial"/>
          <w:sz w:val="20"/>
          <w:szCs w:val="20"/>
        </w:rPr>
        <w:t xml:space="preserve">Experience in creating and managing intranet content </w:t>
      </w:r>
    </w:p>
    <w:p w:rsidR="00353291" w:rsidRDefault="00D44655" w:rsidP="000167A7">
      <w:pPr>
        <w:numPr>
          <w:ilvl w:val="0"/>
          <w:numId w:val="28"/>
        </w:numPr>
        <w:spacing w:line="280" w:lineRule="atLeast"/>
        <w:jc w:val="both"/>
        <w:rPr>
          <w:rFonts w:ascii="Arial" w:hAnsi="Arial" w:cs="Arial"/>
          <w:sz w:val="20"/>
          <w:szCs w:val="20"/>
        </w:rPr>
      </w:pPr>
      <w:r>
        <w:rPr>
          <w:rFonts w:ascii="Arial" w:hAnsi="Arial" w:cs="Arial"/>
          <w:sz w:val="20"/>
          <w:szCs w:val="20"/>
        </w:rPr>
        <w:t>Budget management skills.</w:t>
      </w:r>
    </w:p>
    <w:p w:rsidR="00D44655" w:rsidRDefault="00D44655" w:rsidP="00D44655">
      <w:pPr>
        <w:spacing w:line="280" w:lineRule="atLeast"/>
        <w:jc w:val="both"/>
        <w:rPr>
          <w:rFonts w:ascii="Arial" w:hAnsi="Arial" w:cs="Arial"/>
          <w:sz w:val="20"/>
          <w:szCs w:val="20"/>
        </w:rPr>
      </w:pPr>
    </w:p>
    <w:p w:rsidR="00461C38" w:rsidRDefault="00461C38" w:rsidP="00D44655">
      <w:pPr>
        <w:spacing w:line="280" w:lineRule="atLeast"/>
        <w:jc w:val="both"/>
        <w:rPr>
          <w:rFonts w:ascii="Arial" w:hAnsi="Arial" w:cs="Arial"/>
          <w:sz w:val="20"/>
          <w:szCs w:val="20"/>
        </w:rPr>
      </w:pPr>
    </w:p>
    <w:p w:rsidR="00D44655" w:rsidRDefault="00D44655" w:rsidP="00D44655">
      <w:pPr>
        <w:spacing w:line="280" w:lineRule="atLeast"/>
        <w:jc w:val="both"/>
        <w:rPr>
          <w:rFonts w:ascii="Arial" w:hAnsi="Arial" w:cs="Arial"/>
          <w:sz w:val="20"/>
          <w:szCs w:val="20"/>
        </w:rPr>
      </w:pPr>
      <w:r>
        <w:rPr>
          <w:rFonts w:ascii="Arial" w:hAnsi="Arial" w:cs="Arial"/>
          <w:sz w:val="20"/>
          <w:szCs w:val="20"/>
        </w:rPr>
        <w:lastRenderedPageBreak/>
        <w:t xml:space="preserve">      Desirable experience:</w:t>
      </w:r>
    </w:p>
    <w:p w:rsidR="00D44655" w:rsidRDefault="00D44655" w:rsidP="00D44655">
      <w:pPr>
        <w:spacing w:line="280" w:lineRule="atLeast"/>
        <w:jc w:val="both"/>
        <w:rPr>
          <w:rFonts w:ascii="Arial" w:hAnsi="Arial" w:cs="Arial"/>
          <w:sz w:val="20"/>
          <w:szCs w:val="20"/>
        </w:rPr>
      </w:pPr>
    </w:p>
    <w:p w:rsidR="00F656EF" w:rsidRDefault="00F656EF" w:rsidP="00D44655">
      <w:pPr>
        <w:pStyle w:val="ListParagraph"/>
        <w:numPr>
          <w:ilvl w:val="0"/>
          <w:numId w:val="36"/>
        </w:numPr>
        <w:spacing w:line="280" w:lineRule="atLeast"/>
        <w:jc w:val="both"/>
        <w:rPr>
          <w:rFonts w:ascii="Arial" w:hAnsi="Arial" w:cs="Arial"/>
          <w:sz w:val="20"/>
          <w:szCs w:val="20"/>
        </w:rPr>
      </w:pPr>
      <w:r>
        <w:rPr>
          <w:rFonts w:ascii="Arial" w:hAnsi="Arial" w:cs="Arial"/>
          <w:sz w:val="20"/>
          <w:szCs w:val="20"/>
        </w:rPr>
        <w:t>Experience of membership and/or education organisations</w:t>
      </w:r>
    </w:p>
    <w:p w:rsidR="008B04DF" w:rsidRDefault="008B04DF" w:rsidP="00D44655">
      <w:pPr>
        <w:pStyle w:val="ListParagraph"/>
        <w:numPr>
          <w:ilvl w:val="0"/>
          <w:numId w:val="36"/>
        </w:numPr>
        <w:spacing w:line="280" w:lineRule="atLeast"/>
        <w:jc w:val="both"/>
        <w:rPr>
          <w:rFonts w:ascii="Arial" w:hAnsi="Arial" w:cs="Arial"/>
          <w:sz w:val="20"/>
          <w:szCs w:val="20"/>
        </w:rPr>
      </w:pPr>
      <w:r>
        <w:rPr>
          <w:rFonts w:ascii="Arial" w:hAnsi="Arial" w:cs="Arial"/>
          <w:sz w:val="20"/>
          <w:szCs w:val="20"/>
        </w:rPr>
        <w:t xml:space="preserve">Experience coordinating and supporting multi-channel integrated campaigns  </w:t>
      </w:r>
    </w:p>
    <w:p w:rsidR="00D44655" w:rsidRPr="00D44655" w:rsidRDefault="00D96F8E" w:rsidP="00D44655">
      <w:pPr>
        <w:pStyle w:val="ListParagraph"/>
        <w:numPr>
          <w:ilvl w:val="0"/>
          <w:numId w:val="36"/>
        </w:numPr>
        <w:spacing w:line="280" w:lineRule="atLeast"/>
        <w:jc w:val="both"/>
        <w:rPr>
          <w:rFonts w:ascii="Arial" w:hAnsi="Arial" w:cs="Arial"/>
          <w:sz w:val="20"/>
          <w:szCs w:val="20"/>
        </w:rPr>
      </w:pPr>
      <w:r>
        <w:rPr>
          <w:rFonts w:ascii="Arial" w:hAnsi="Arial" w:cs="Arial"/>
          <w:sz w:val="20"/>
          <w:szCs w:val="20"/>
        </w:rPr>
        <w:t>Creative approach to the use of video and photographic content online and offline.</w:t>
      </w:r>
    </w:p>
    <w:p w:rsidR="00DA3185" w:rsidRPr="00BC6707" w:rsidRDefault="00DA3185" w:rsidP="00BC6707">
      <w:pPr>
        <w:pStyle w:val="BodyText"/>
        <w:rPr>
          <w:rFonts w:cs="Arial"/>
        </w:rPr>
      </w:pPr>
    </w:p>
    <w:sectPr w:rsidR="00DA3185" w:rsidRPr="00BC6707" w:rsidSect="00C41637">
      <w:footerReference w:type="even" r:id="rId7"/>
      <w:footerReference w:type="default" r:id="rId8"/>
      <w:pgSz w:w="12240" w:h="15840"/>
      <w:pgMar w:top="1440" w:right="1797" w:bottom="851" w:left="1797" w:header="720" w:footer="72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7F" w:rsidRDefault="00DA2C7F" w:rsidP="00811E16">
      <w:pPr>
        <w:pStyle w:val="BodyText"/>
      </w:pPr>
      <w:r>
        <w:separator/>
      </w:r>
    </w:p>
  </w:endnote>
  <w:endnote w:type="continuationSeparator" w:id="0">
    <w:p w:rsidR="00DA2C7F" w:rsidRDefault="00DA2C7F" w:rsidP="00811E1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0B" w:rsidRDefault="000140DB" w:rsidP="00E96715">
    <w:pPr>
      <w:pStyle w:val="Footer"/>
      <w:framePr w:wrap="around" w:vAnchor="text" w:hAnchor="margin" w:xAlign="right" w:y="1"/>
      <w:rPr>
        <w:rStyle w:val="PageNumber"/>
      </w:rPr>
    </w:pPr>
    <w:r>
      <w:rPr>
        <w:rStyle w:val="PageNumber"/>
      </w:rPr>
      <w:fldChar w:fldCharType="begin"/>
    </w:r>
    <w:r w:rsidR="00460B0B">
      <w:rPr>
        <w:rStyle w:val="PageNumber"/>
      </w:rPr>
      <w:instrText xml:space="preserve">PAGE  </w:instrText>
    </w:r>
    <w:r>
      <w:rPr>
        <w:rStyle w:val="PageNumber"/>
      </w:rPr>
      <w:fldChar w:fldCharType="end"/>
    </w:r>
  </w:p>
  <w:p w:rsidR="00460B0B" w:rsidRDefault="00460B0B" w:rsidP="00C41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0B" w:rsidRPr="00897A8E" w:rsidRDefault="000140DB" w:rsidP="00E96715">
    <w:pPr>
      <w:pStyle w:val="Footer"/>
      <w:framePr w:wrap="around" w:vAnchor="text" w:hAnchor="margin" w:xAlign="right" w:y="1"/>
      <w:rPr>
        <w:rStyle w:val="PageNumber"/>
        <w:rFonts w:ascii="Arial" w:hAnsi="Arial" w:cs="Arial"/>
        <w:sz w:val="20"/>
        <w:szCs w:val="20"/>
      </w:rPr>
    </w:pPr>
    <w:r w:rsidRPr="00897A8E">
      <w:rPr>
        <w:rStyle w:val="PageNumber"/>
        <w:rFonts w:ascii="Arial" w:hAnsi="Arial" w:cs="Arial"/>
        <w:sz w:val="20"/>
        <w:szCs w:val="20"/>
      </w:rPr>
      <w:fldChar w:fldCharType="begin"/>
    </w:r>
    <w:r w:rsidR="00460B0B" w:rsidRPr="00897A8E">
      <w:rPr>
        <w:rStyle w:val="PageNumber"/>
        <w:rFonts w:ascii="Arial" w:hAnsi="Arial" w:cs="Arial"/>
        <w:sz w:val="20"/>
        <w:szCs w:val="20"/>
      </w:rPr>
      <w:instrText xml:space="preserve">PAGE  </w:instrText>
    </w:r>
    <w:r w:rsidRPr="00897A8E">
      <w:rPr>
        <w:rStyle w:val="PageNumber"/>
        <w:rFonts w:ascii="Arial" w:hAnsi="Arial" w:cs="Arial"/>
        <w:sz w:val="20"/>
        <w:szCs w:val="20"/>
      </w:rPr>
      <w:fldChar w:fldCharType="separate"/>
    </w:r>
    <w:r w:rsidR="003F370C">
      <w:rPr>
        <w:rStyle w:val="PageNumber"/>
        <w:rFonts w:ascii="Arial" w:hAnsi="Arial" w:cs="Arial"/>
        <w:noProof/>
        <w:sz w:val="20"/>
        <w:szCs w:val="20"/>
      </w:rPr>
      <w:t>1</w:t>
    </w:r>
    <w:r w:rsidRPr="00897A8E">
      <w:rPr>
        <w:rStyle w:val="PageNumber"/>
        <w:rFonts w:ascii="Arial" w:hAnsi="Arial" w:cs="Arial"/>
        <w:sz w:val="20"/>
        <w:szCs w:val="20"/>
      </w:rPr>
      <w:fldChar w:fldCharType="end"/>
    </w:r>
  </w:p>
  <w:p w:rsidR="00460B0B" w:rsidRPr="00897A8E" w:rsidRDefault="00460B0B" w:rsidP="00C41637">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7F" w:rsidRDefault="00DA2C7F" w:rsidP="00811E16">
      <w:pPr>
        <w:pStyle w:val="BodyText"/>
      </w:pPr>
      <w:r>
        <w:separator/>
      </w:r>
    </w:p>
  </w:footnote>
  <w:footnote w:type="continuationSeparator" w:id="0">
    <w:p w:rsidR="00DA2C7F" w:rsidRDefault="00DA2C7F" w:rsidP="00811E16">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887"/>
    <w:multiLevelType w:val="hybridMultilevel"/>
    <w:tmpl w:val="B002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CC5"/>
    <w:multiLevelType w:val="hybridMultilevel"/>
    <w:tmpl w:val="0F3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3771"/>
    <w:multiLevelType w:val="hybridMultilevel"/>
    <w:tmpl w:val="527EFFA2"/>
    <w:lvl w:ilvl="0" w:tplc="218C3C3A">
      <w:start w:val="1"/>
      <w:numFmt w:val="bullet"/>
      <w:lvlText w:val=""/>
      <w:lvlJc w:val="left"/>
      <w:pPr>
        <w:ind w:left="720" w:hanging="360"/>
      </w:pPr>
      <w:rPr>
        <w:rFonts w:ascii="Wingdings" w:hAnsi="Wingdings" w:hint="default"/>
        <w:color w:val="auto"/>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6471"/>
    <w:multiLevelType w:val="hybridMultilevel"/>
    <w:tmpl w:val="243A3B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87204D"/>
    <w:multiLevelType w:val="hybridMultilevel"/>
    <w:tmpl w:val="B42C7792"/>
    <w:lvl w:ilvl="0" w:tplc="C91261E2">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077"/>
        </w:tabs>
        <w:ind w:left="1077" w:hanging="360"/>
      </w:pPr>
      <w:rPr>
        <w:rFonts w:ascii="Courier New" w:hAnsi="Courier New" w:cs="Courier New"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5" w15:restartNumberingAfterBreak="0">
    <w:nsid w:val="17CF059F"/>
    <w:multiLevelType w:val="hybridMultilevel"/>
    <w:tmpl w:val="9F028074"/>
    <w:lvl w:ilvl="0" w:tplc="218C3C3A">
      <w:start w:val="1"/>
      <w:numFmt w:val="bullet"/>
      <w:lvlText w:val=""/>
      <w:lvlJc w:val="left"/>
      <w:pPr>
        <w:ind w:left="720" w:hanging="360"/>
      </w:pPr>
      <w:rPr>
        <w:rFonts w:ascii="Wingdings" w:hAnsi="Wingdings" w:hint="default"/>
        <w:color w:val="auto"/>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7516"/>
    <w:multiLevelType w:val="hybridMultilevel"/>
    <w:tmpl w:val="3C96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B5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7A3C9D"/>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2ABF14EA"/>
    <w:multiLevelType w:val="hybridMultilevel"/>
    <w:tmpl w:val="05A872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B906053"/>
    <w:multiLevelType w:val="hybridMultilevel"/>
    <w:tmpl w:val="8DC8D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47FE6"/>
    <w:multiLevelType w:val="hybridMultilevel"/>
    <w:tmpl w:val="6D56D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F56CA4"/>
    <w:multiLevelType w:val="hybridMultilevel"/>
    <w:tmpl w:val="6742DC74"/>
    <w:lvl w:ilvl="0" w:tplc="BA7CD6A0">
      <w:numFmt w:val="bullet"/>
      <w:lvlText w:val="-"/>
      <w:lvlJc w:val="left"/>
      <w:pPr>
        <w:ind w:left="405"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1F2B8A"/>
    <w:multiLevelType w:val="hybridMultilevel"/>
    <w:tmpl w:val="5C7E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401E6"/>
    <w:multiLevelType w:val="hybridMultilevel"/>
    <w:tmpl w:val="9F564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0F357F"/>
    <w:multiLevelType w:val="hybridMultilevel"/>
    <w:tmpl w:val="7B8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C7224"/>
    <w:multiLevelType w:val="hybridMultilevel"/>
    <w:tmpl w:val="1DBAC646"/>
    <w:lvl w:ilvl="0" w:tplc="719C018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15DC"/>
    <w:multiLevelType w:val="hybridMultilevel"/>
    <w:tmpl w:val="94F64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8F420C"/>
    <w:multiLevelType w:val="hybridMultilevel"/>
    <w:tmpl w:val="36A6CF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9451BAC"/>
    <w:multiLevelType w:val="hybridMultilevel"/>
    <w:tmpl w:val="9350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36B74"/>
    <w:multiLevelType w:val="hybridMultilevel"/>
    <w:tmpl w:val="408E0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23289A"/>
    <w:multiLevelType w:val="hybridMultilevel"/>
    <w:tmpl w:val="FA62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0EB0"/>
    <w:multiLevelType w:val="hybridMultilevel"/>
    <w:tmpl w:val="B2FC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C1481"/>
    <w:multiLevelType w:val="hybridMultilevel"/>
    <w:tmpl w:val="B4CA40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2786032"/>
    <w:multiLevelType w:val="hybridMultilevel"/>
    <w:tmpl w:val="4B80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47569"/>
    <w:multiLevelType w:val="hybridMultilevel"/>
    <w:tmpl w:val="15E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E7D80"/>
    <w:multiLevelType w:val="hybridMultilevel"/>
    <w:tmpl w:val="AFC0F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421981"/>
    <w:multiLevelType w:val="hybridMultilevel"/>
    <w:tmpl w:val="F5A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355B5"/>
    <w:multiLevelType w:val="hybridMultilevel"/>
    <w:tmpl w:val="7A0EE320"/>
    <w:lvl w:ilvl="0" w:tplc="08090001">
      <w:start w:val="1"/>
      <w:numFmt w:val="bullet"/>
      <w:lvlText w:val=""/>
      <w:lvlJc w:val="left"/>
      <w:pPr>
        <w:tabs>
          <w:tab w:val="num" w:pos="358"/>
        </w:tabs>
        <w:ind w:left="358"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0"/>
        </w:tabs>
        <w:ind w:left="0" w:hanging="360"/>
      </w:pPr>
      <w:rPr>
        <w:rFonts w:ascii="Symbol" w:hAnsi="Symbol" w:hint="default"/>
      </w:rPr>
    </w:lvl>
    <w:lvl w:ilvl="4" w:tplc="08090003">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9" w15:restartNumberingAfterBreak="0">
    <w:nsid w:val="72F6216C"/>
    <w:multiLevelType w:val="hybridMultilevel"/>
    <w:tmpl w:val="624461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49C43E5"/>
    <w:multiLevelType w:val="hybridMultilevel"/>
    <w:tmpl w:val="498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203B9"/>
    <w:multiLevelType w:val="hybridMultilevel"/>
    <w:tmpl w:val="0B3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21F62"/>
    <w:multiLevelType w:val="hybridMultilevel"/>
    <w:tmpl w:val="4BE60ECC"/>
    <w:lvl w:ilvl="0" w:tplc="C5CCB81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C9414BD"/>
    <w:multiLevelType w:val="hybridMultilevel"/>
    <w:tmpl w:val="A546D9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CB33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E24FA7"/>
    <w:multiLevelType w:val="hybridMultilevel"/>
    <w:tmpl w:val="359E6DDE"/>
    <w:lvl w:ilvl="0" w:tplc="B73622D4">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FEA7B3D"/>
    <w:multiLevelType w:val="hybridMultilevel"/>
    <w:tmpl w:val="5918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7"/>
  </w:num>
  <w:num w:numId="3">
    <w:abstractNumId w:val="32"/>
  </w:num>
  <w:num w:numId="4">
    <w:abstractNumId w:val="4"/>
  </w:num>
  <w:num w:numId="5">
    <w:abstractNumId w:val="17"/>
  </w:num>
  <w:num w:numId="6">
    <w:abstractNumId w:val="14"/>
  </w:num>
  <w:num w:numId="7">
    <w:abstractNumId w:val="6"/>
  </w:num>
  <w:num w:numId="8">
    <w:abstractNumId w:val="15"/>
  </w:num>
  <w:num w:numId="9">
    <w:abstractNumId w:val="27"/>
  </w:num>
  <w:num w:numId="10">
    <w:abstractNumId w:val="0"/>
  </w:num>
  <w:num w:numId="11">
    <w:abstractNumId w:val="30"/>
  </w:num>
  <w:num w:numId="12">
    <w:abstractNumId w:val="36"/>
  </w:num>
  <w:num w:numId="13">
    <w:abstractNumId w:val="31"/>
  </w:num>
  <w:num w:numId="14">
    <w:abstractNumId w:val="24"/>
  </w:num>
  <w:num w:numId="15">
    <w:abstractNumId w:val="19"/>
  </w:num>
  <w:num w:numId="16">
    <w:abstractNumId w:val="10"/>
  </w:num>
  <w:num w:numId="17">
    <w:abstractNumId w:val="26"/>
  </w:num>
  <w:num w:numId="18">
    <w:abstractNumId w:val="21"/>
  </w:num>
  <w:num w:numId="19">
    <w:abstractNumId w:val="34"/>
  </w:num>
  <w:num w:numId="20">
    <w:abstractNumId w:val="13"/>
  </w:num>
  <w:num w:numId="21">
    <w:abstractNumId w:val="22"/>
  </w:num>
  <w:num w:numId="22">
    <w:abstractNumId w:val="28"/>
  </w:num>
  <w:num w:numId="23">
    <w:abstractNumId w:val="1"/>
  </w:num>
  <w:num w:numId="24">
    <w:abstractNumId w:val="11"/>
  </w:num>
  <w:num w:numId="25">
    <w:abstractNumId w:val="35"/>
  </w:num>
  <w:num w:numId="26">
    <w:abstractNumId w:val="20"/>
  </w:num>
  <w:num w:numId="27">
    <w:abstractNumId w:val="5"/>
  </w:num>
  <w:num w:numId="28">
    <w:abstractNumId w:val="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5"/>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B3"/>
    <w:rsid w:val="000140DB"/>
    <w:rsid w:val="000167A7"/>
    <w:rsid w:val="00027701"/>
    <w:rsid w:val="000361AC"/>
    <w:rsid w:val="00041940"/>
    <w:rsid w:val="0005290C"/>
    <w:rsid w:val="00067D4E"/>
    <w:rsid w:val="000831B1"/>
    <w:rsid w:val="00086D1F"/>
    <w:rsid w:val="000A07DE"/>
    <w:rsid w:val="000B1073"/>
    <w:rsid w:val="000C23DC"/>
    <w:rsid w:val="000E039A"/>
    <w:rsid w:val="000F4D17"/>
    <w:rsid w:val="001026D3"/>
    <w:rsid w:val="001065F4"/>
    <w:rsid w:val="0012296C"/>
    <w:rsid w:val="00125136"/>
    <w:rsid w:val="001428E9"/>
    <w:rsid w:val="00155173"/>
    <w:rsid w:val="001561C2"/>
    <w:rsid w:val="00156B62"/>
    <w:rsid w:val="001806C9"/>
    <w:rsid w:val="00180D97"/>
    <w:rsid w:val="00184168"/>
    <w:rsid w:val="001A214C"/>
    <w:rsid w:val="001A691C"/>
    <w:rsid w:val="001B0689"/>
    <w:rsid w:val="001B173F"/>
    <w:rsid w:val="001B1D45"/>
    <w:rsid w:val="001D6B1A"/>
    <w:rsid w:val="001E16F6"/>
    <w:rsid w:val="00204596"/>
    <w:rsid w:val="00211432"/>
    <w:rsid w:val="00214212"/>
    <w:rsid w:val="0021533C"/>
    <w:rsid w:val="00215442"/>
    <w:rsid w:val="00222687"/>
    <w:rsid w:val="00222AE6"/>
    <w:rsid w:val="002456DD"/>
    <w:rsid w:val="002647E9"/>
    <w:rsid w:val="00283CC7"/>
    <w:rsid w:val="00290E42"/>
    <w:rsid w:val="00296402"/>
    <w:rsid w:val="002A73B6"/>
    <w:rsid w:val="002D7119"/>
    <w:rsid w:val="00353291"/>
    <w:rsid w:val="00377D3A"/>
    <w:rsid w:val="003853D3"/>
    <w:rsid w:val="00396F8C"/>
    <w:rsid w:val="003A4B4C"/>
    <w:rsid w:val="003A6C94"/>
    <w:rsid w:val="003C1341"/>
    <w:rsid w:val="003D10E4"/>
    <w:rsid w:val="003E1670"/>
    <w:rsid w:val="003E43C7"/>
    <w:rsid w:val="003F370C"/>
    <w:rsid w:val="00406406"/>
    <w:rsid w:val="00411A49"/>
    <w:rsid w:val="00415D41"/>
    <w:rsid w:val="00426ACB"/>
    <w:rsid w:val="00450BD0"/>
    <w:rsid w:val="00460B0B"/>
    <w:rsid w:val="00461C38"/>
    <w:rsid w:val="00472BE4"/>
    <w:rsid w:val="004C2178"/>
    <w:rsid w:val="00572A55"/>
    <w:rsid w:val="005A734B"/>
    <w:rsid w:val="005B2B1A"/>
    <w:rsid w:val="005D3CE7"/>
    <w:rsid w:val="005F0175"/>
    <w:rsid w:val="00617CA4"/>
    <w:rsid w:val="00631157"/>
    <w:rsid w:val="00631B5D"/>
    <w:rsid w:val="00664920"/>
    <w:rsid w:val="00665C86"/>
    <w:rsid w:val="00670D77"/>
    <w:rsid w:val="006748CF"/>
    <w:rsid w:val="00677A90"/>
    <w:rsid w:val="00687F09"/>
    <w:rsid w:val="006C2F96"/>
    <w:rsid w:val="006C617E"/>
    <w:rsid w:val="006D258A"/>
    <w:rsid w:val="006F5868"/>
    <w:rsid w:val="007066DD"/>
    <w:rsid w:val="00707B4C"/>
    <w:rsid w:val="0071775B"/>
    <w:rsid w:val="00783315"/>
    <w:rsid w:val="007A2DA0"/>
    <w:rsid w:val="007B4D6A"/>
    <w:rsid w:val="007C0B0B"/>
    <w:rsid w:val="007D2FA2"/>
    <w:rsid w:val="00811E16"/>
    <w:rsid w:val="00814DDB"/>
    <w:rsid w:val="00834E48"/>
    <w:rsid w:val="00836200"/>
    <w:rsid w:val="0084649A"/>
    <w:rsid w:val="00897A8E"/>
    <w:rsid w:val="00897AF1"/>
    <w:rsid w:val="008B04DF"/>
    <w:rsid w:val="008D39FA"/>
    <w:rsid w:val="008E23D5"/>
    <w:rsid w:val="008F0065"/>
    <w:rsid w:val="008F5BCC"/>
    <w:rsid w:val="009057E2"/>
    <w:rsid w:val="009072B8"/>
    <w:rsid w:val="009164E4"/>
    <w:rsid w:val="00947F08"/>
    <w:rsid w:val="00950379"/>
    <w:rsid w:val="00974113"/>
    <w:rsid w:val="0098557F"/>
    <w:rsid w:val="009971FD"/>
    <w:rsid w:val="009A4790"/>
    <w:rsid w:val="009B59CD"/>
    <w:rsid w:val="009B7032"/>
    <w:rsid w:val="009C35D9"/>
    <w:rsid w:val="009C74FE"/>
    <w:rsid w:val="00A17945"/>
    <w:rsid w:val="00A56807"/>
    <w:rsid w:val="00A75A2B"/>
    <w:rsid w:val="00AE38FA"/>
    <w:rsid w:val="00AF09AE"/>
    <w:rsid w:val="00B0297A"/>
    <w:rsid w:val="00B07315"/>
    <w:rsid w:val="00B20C29"/>
    <w:rsid w:val="00B222DF"/>
    <w:rsid w:val="00B36FA8"/>
    <w:rsid w:val="00B528D4"/>
    <w:rsid w:val="00B67F8C"/>
    <w:rsid w:val="00B75733"/>
    <w:rsid w:val="00B76868"/>
    <w:rsid w:val="00BB6576"/>
    <w:rsid w:val="00BB661A"/>
    <w:rsid w:val="00BC6707"/>
    <w:rsid w:val="00BD76B3"/>
    <w:rsid w:val="00BE1EF9"/>
    <w:rsid w:val="00BE4EC4"/>
    <w:rsid w:val="00C058E1"/>
    <w:rsid w:val="00C10DAC"/>
    <w:rsid w:val="00C11404"/>
    <w:rsid w:val="00C26678"/>
    <w:rsid w:val="00C34BBB"/>
    <w:rsid w:val="00C41637"/>
    <w:rsid w:val="00C46965"/>
    <w:rsid w:val="00C61BDD"/>
    <w:rsid w:val="00C74D92"/>
    <w:rsid w:val="00C82C49"/>
    <w:rsid w:val="00C92693"/>
    <w:rsid w:val="00C97260"/>
    <w:rsid w:val="00CA24FA"/>
    <w:rsid w:val="00CB1D05"/>
    <w:rsid w:val="00CB72B2"/>
    <w:rsid w:val="00CF0ACD"/>
    <w:rsid w:val="00CF0F57"/>
    <w:rsid w:val="00D2323F"/>
    <w:rsid w:val="00D372F8"/>
    <w:rsid w:val="00D44655"/>
    <w:rsid w:val="00D52768"/>
    <w:rsid w:val="00D53339"/>
    <w:rsid w:val="00D5781E"/>
    <w:rsid w:val="00D72E4F"/>
    <w:rsid w:val="00D86A91"/>
    <w:rsid w:val="00D93912"/>
    <w:rsid w:val="00D96F8E"/>
    <w:rsid w:val="00DA2C7F"/>
    <w:rsid w:val="00DA3185"/>
    <w:rsid w:val="00DC7E7B"/>
    <w:rsid w:val="00DE5AD5"/>
    <w:rsid w:val="00DE6AE5"/>
    <w:rsid w:val="00DF1F4B"/>
    <w:rsid w:val="00E22020"/>
    <w:rsid w:val="00E43FBA"/>
    <w:rsid w:val="00E55184"/>
    <w:rsid w:val="00E87BA1"/>
    <w:rsid w:val="00E92229"/>
    <w:rsid w:val="00E9291F"/>
    <w:rsid w:val="00E94772"/>
    <w:rsid w:val="00E96715"/>
    <w:rsid w:val="00E97BBB"/>
    <w:rsid w:val="00EB64A8"/>
    <w:rsid w:val="00EE0062"/>
    <w:rsid w:val="00EE2DBA"/>
    <w:rsid w:val="00F00F23"/>
    <w:rsid w:val="00F113E7"/>
    <w:rsid w:val="00F30741"/>
    <w:rsid w:val="00F4211A"/>
    <w:rsid w:val="00F570D2"/>
    <w:rsid w:val="00F60E87"/>
    <w:rsid w:val="00F656EF"/>
    <w:rsid w:val="00F65DBA"/>
    <w:rsid w:val="00F74366"/>
    <w:rsid w:val="00F760ED"/>
    <w:rsid w:val="00F8046A"/>
    <w:rsid w:val="00FA19F8"/>
    <w:rsid w:val="00FA3EF9"/>
    <w:rsid w:val="00FA5A43"/>
    <w:rsid w:val="00FB1DAD"/>
    <w:rsid w:val="00FC3EC0"/>
    <w:rsid w:val="00FF304B"/>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04806-2D9E-4ADF-8790-3CE9CED2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3F"/>
    <w:rPr>
      <w:sz w:val="24"/>
      <w:szCs w:val="24"/>
    </w:rPr>
  </w:style>
  <w:style w:type="paragraph" w:styleId="Heading3">
    <w:name w:val="heading 3"/>
    <w:basedOn w:val="Normal"/>
    <w:next w:val="Normal"/>
    <w:qFormat/>
    <w:rsid w:val="00DA3185"/>
    <w:pPr>
      <w:keepNext/>
      <w:spacing w:before="240" w:after="60"/>
      <w:outlineLvl w:val="2"/>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3185"/>
    <w:pPr>
      <w:spacing w:line="280" w:lineRule="atLeast"/>
    </w:pPr>
    <w:rPr>
      <w:rFonts w:ascii="Arial" w:hAnsi="Arial"/>
      <w:b/>
      <w:sz w:val="20"/>
      <w:szCs w:val="20"/>
    </w:rPr>
  </w:style>
  <w:style w:type="table" w:styleId="TableGrid">
    <w:name w:val="Table Grid"/>
    <w:basedOn w:val="TableNormal"/>
    <w:rsid w:val="0078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72F8"/>
    <w:pPr>
      <w:tabs>
        <w:tab w:val="center" w:pos="4153"/>
        <w:tab w:val="right" w:pos="8306"/>
      </w:tabs>
    </w:pPr>
  </w:style>
  <w:style w:type="paragraph" w:styleId="Footer">
    <w:name w:val="footer"/>
    <w:basedOn w:val="Normal"/>
    <w:rsid w:val="00D372F8"/>
    <w:pPr>
      <w:tabs>
        <w:tab w:val="center" w:pos="4153"/>
        <w:tab w:val="right" w:pos="8306"/>
      </w:tabs>
    </w:pPr>
  </w:style>
  <w:style w:type="character" w:styleId="PageNumber">
    <w:name w:val="page number"/>
    <w:basedOn w:val="DefaultParagraphFont"/>
    <w:rsid w:val="00C41637"/>
  </w:style>
  <w:style w:type="paragraph" w:styleId="BalloonText">
    <w:name w:val="Balloon Text"/>
    <w:basedOn w:val="Normal"/>
    <w:link w:val="BalloonTextChar"/>
    <w:rsid w:val="007B4D6A"/>
    <w:rPr>
      <w:rFonts w:ascii="Tahoma" w:hAnsi="Tahoma" w:cs="Tahoma"/>
      <w:sz w:val="16"/>
      <w:szCs w:val="16"/>
    </w:rPr>
  </w:style>
  <w:style w:type="character" w:customStyle="1" w:styleId="BalloonTextChar">
    <w:name w:val="Balloon Text Char"/>
    <w:basedOn w:val="DefaultParagraphFont"/>
    <w:link w:val="BalloonText"/>
    <w:rsid w:val="007B4D6A"/>
    <w:rPr>
      <w:rFonts w:ascii="Tahoma" w:hAnsi="Tahoma" w:cs="Tahoma"/>
      <w:sz w:val="16"/>
      <w:szCs w:val="16"/>
    </w:rPr>
  </w:style>
  <w:style w:type="paragraph" w:styleId="ListParagraph">
    <w:name w:val="List Paragraph"/>
    <w:basedOn w:val="Normal"/>
    <w:uiPriority w:val="34"/>
    <w:qFormat/>
    <w:rsid w:val="00EB64A8"/>
    <w:pPr>
      <w:ind w:left="720"/>
      <w:contextualSpacing/>
    </w:pPr>
  </w:style>
  <w:style w:type="paragraph" w:styleId="CommentText">
    <w:name w:val="annotation text"/>
    <w:basedOn w:val="Normal"/>
    <w:link w:val="CommentTextChar"/>
    <w:rsid w:val="00EB64A8"/>
    <w:rPr>
      <w:sz w:val="20"/>
      <w:szCs w:val="20"/>
    </w:rPr>
  </w:style>
  <w:style w:type="character" w:customStyle="1" w:styleId="CommentTextChar">
    <w:name w:val="Comment Text Char"/>
    <w:basedOn w:val="DefaultParagraphFont"/>
    <w:link w:val="CommentText"/>
    <w:rsid w:val="00EB64A8"/>
  </w:style>
  <w:style w:type="character" w:customStyle="1" w:styleId="BodyTextChar">
    <w:name w:val="Body Text Char"/>
    <w:basedOn w:val="DefaultParagraphFont"/>
    <w:link w:val="BodyText"/>
    <w:rsid w:val="00222AE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285">
      <w:bodyDiv w:val="1"/>
      <w:marLeft w:val="0"/>
      <w:marRight w:val="0"/>
      <w:marTop w:val="0"/>
      <w:marBottom w:val="0"/>
      <w:divBdr>
        <w:top w:val="none" w:sz="0" w:space="0" w:color="auto"/>
        <w:left w:val="none" w:sz="0" w:space="0" w:color="auto"/>
        <w:bottom w:val="none" w:sz="0" w:space="0" w:color="auto"/>
        <w:right w:val="none" w:sz="0" w:space="0" w:color="auto"/>
      </w:divBdr>
    </w:div>
    <w:div w:id="431170479">
      <w:bodyDiv w:val="1"/>
      <w:marLeft w:val="0"/>
      <w:marRight w:val="0"/>
      <w:marTop w:val="0"/>
      <w:marBottom w:val="0"/>
      <w:divBdr>
        <w:top w:val="none" w:sz="0" w:space="0" w:color="auto"/>
        <w:left w:val="none" w:sz="0" w:space="0" w:color="auto"/>
        <w:bottom w:val="none" w:sz="0" w:space="0" w:color="auto"/>
        <w:right w:val="none" w:sz="0" w:space="0" w:color="auto"/>
      </w:divBdr>
    </w:div>
    <w:div w:id="758453147">
      <w:bodyDiv w:val="1"/>
      <w:marLeft w:val="0"/>
      <w:marRight w:val="0"/>
      <w:marTop w:val="0"/>
      <w:marBottom w:val="0"/>
      <w:divBdr>
        <w:top w:val="none" w:sz="0" w:space="0" w:color="auto"/>
        <w:left w:val="none" w:sz="0" w:space="0" w:color="auto"/>
        <w:bottom w:val="none" w:sz="0" w:space="0" w:color="auto"/>
        <w:right w:val="none" w:sz="0" w:space="0" w:color="auto"/>
      </w:divBdr>
    </w:div>
    <w:div w:id="1241478268">
      <w:bodyDiv w:val="1"/>
      <w:marLeft w:val="0"/>
      <w:marRight w:val="0"/>
      <w:marTop w:val="0"/>
      <w:marBottom w:val="0"/>
      <w:divBdr>
        <w:top w:val="none" w:sz="0" w:space="0" w:color="auto"/>
        <w:left w:val="none" w:sz="0" w:space="0" w:color="auto"/>
        <w:bottom w:val="none" w:sz="0" w:space="0" w:color="auto"/>
        <w:right w:val="none" w:sz="0" w:space="0" w:color="auto"/>
      </w:divBdr>
    </w:div>
    <w:div w:id="200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The Actuarial Profession</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Staff</dc:subject>
  <dc:creator>Administrator</dc:creator>
  <cp:lastModifiedBy>Inge Studnik</cp:lastModifiedBy>
  <cp:revision>2</cp:revision>
  <cp:lastPrinted>2013-10-15T08:29:00Z</cp:lastPrinted>
  <dcterms:created xsi:type="dcterms:W3CDTF">2018-12-04T15:21:00Z</dcterms:created>
  <dcterms:modified xsi:type="dcterms:W3CDTF">2018-12-04T15:21:00Z</dcterms:modified>
  <cp:category>Forms</cp:category>
</cp:coreProperties>
</file>