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185" w:rsidRPr="00BC6707" w:rsidRDefault="00DA3185" w:rsidP="00DA3185">
      <w:pPr>
        <w:pStyle w:val="Heading3"/>
        <w:spacing w:after="120"/>
        <w:jc w:val="both"/>
        <w:rPr>
          <w:rFonts w:cs="Arial"/>
          <w:bCs/>
        </w:rPr>
      </w:pPr>
      <w:bookmarkStart w:id="0" w:name="_Toc62877920"/>
      <w:bookmarkStart w:id="1" w:name="_Toc58147934"/>
      <w:bookmarkStart w:id="2" w:name="_GoBack"/>
      <w:bookmarkEnd w:id="2"/>
      <w:r w:rsidRPr="00BC6707">
        <w:rPr>
          <w:rFonts w:cs="Arial"/>
          <w:bCs/>
        </w:rPr>
        <w:t xml:space="preserve">JOB DESCRIPTION </w:t>
      </w:r>
      <w:bookmarkEnd w:id="0"/>
      <w:bookmarkEnd w:id="1"/>
    </w:p>
    <w:p w:rsidR="00DA3185" w:rsidRPr="00BC6707" w:rsidRDefault="00DA3185" w:rsidP="00DA3185">
      <w:pPr>
        <w:pStyle w:val="BodyText"/>
        <w:jc w:val="center"/>
        <w:rPr>
          <w:rFonts w:cs="Arial"/>
        </w:rPr>
      </w:pPr>
    </w:p>
    <w:tbl>
      <w:tblPr>
        <w:tblW w:w="0" w:type="auto"/>
        <w:tblLayout w:type="fixed"/>
        <w:tblLook w:val="0000" w:firstRow="0" w:lastRow="0" w:firstColumn="0" w:lastColumn="0" w:noHBand="0" w:noVBand="0"/>
      </w:tblPr>
      <w:tblGrid>
        <w:gridCol w:w="4262"/>
        <w:gridCol w:w="4262"/>
      </w:tblGrid>
      <w:tr w:rsidR="00DA3185" w:rsidRPr="00BC6707">
        <w:tc>
          <w:tcPr>
            <w:tcW w:w="4262" w:type="dxa"/>
            <w:shd w:val="clear" w:color="auto" w:fill="auto"/>
          </w:tcPr>
          <w:p w:rsidR="00DA3185" w:rsidRPr="00BC6707" w:rsidRDefault="00DA3185" w:rsidP="00BC6707">
            <w:pPr>
              <w:pStyle w:val="BodyText"/>
              <w:spacing w:before="60" w:after="60"/>
              <w:rPr>
                <w:rFonts w:cs="Arial"/>
              </w:rPr>
            </w:pPr>
            <w:r w:rsidRPr="00BC6707">
              <w:rPr>
                <w:rFonts w:cs="Arial"/>
              </w:rPr>
              <w:t xml:space="preserve">Job Title: </w:t>
            </w:r>
          </w:p>
        </w:tc>
        <w:tc>
          <w:tcPr>
            <w:tcW w:w="4262" w:type="dxa"/>
            <w:shd w:val="clear" w:color="auto" w:fill="auto"/>
          </w:tcPr>
          <w:p w:rsidR="00DA3185" w:rsidRPr="00290E42" w:rsidRDefault="00345A44" w:rsidP="00BC6707">
            <w:pPr>
              <w:pStyle w:val="BodyText"/>
              <w:spacing w:before="60" w:after="60"/>
              <w:rPr>
                <w:rFonts w:cs="Arial"/>
                <w:b w:val="0"/>
              </w:rPr>
            </w:pPr>
            <w:r>
              <w:rPr>
                <w:rFonts w:cs="Arial"/>
                <w:b w:val="0"/>
              </w:rPr>
              <w:t>Membership</w:t>
            </w:r>
            <w:r w:rsidR="00DE5E36">
              <w:rPr>
                <w:rFonts w:cs="Arial"/>
                <w:b w:val="0"/>
              </w:rPr>
              <w:t xml:space="preserve"> Co-ordinator</w:t>
            </w:r>
          </w:p>
        </w:tc>
      </w:tr>
      <w:tr w:rsidR="00450BD0" w:rsidRPr="00BC6707">
        <w:tc>
          <w:tcPr>
            <w:tcW w:w="4262" w:type="dxa"/>
            <w:shd w:val="clear" w:color="auto" w:fill="auto"/>
          </w:tcPr>
          <w:p w:rsidR="00450BD0" w:rsidRPr="00BC6707" w:rsidRDefault="00450BD0" w:rsidP="00BC6707">
            <w:pPr>
              <w:pStyle w:val="BodyText"/>
              <w:spacing w:before="60" w:after="60"/>
              <w:rPr>
                <w:rFonts w:cs="Arial"/>
              </w:rPr>
            </w:pPr>
            <w:r>
              <w:rPr>
                <w:rFonts w:cs="Arial"/>
              </w:rPr>
              <w:t>Job Grade:</w:t>
            </w:r>
          </w:p>
        </w:tc>
        <w:tc>
          <w:tcPr>
            <w:tcW w:w="4262" w:type="dxa"/>
            <w:shd w:val="clear" w:color="auto" w:fill="auto"/>
          </w:tcPr>
          <w:p w:rsidR="00450BD0" w:rsidRPr="00290E42" w:rsidRDefault="00640303" w:rsidP="00BC6707">
            <w:pPr>
              <w:pStyle w:val="BodyText"/>
              <w:spacing w:before="60" w:after="60"/>
              <w:rPr>
                <w:rFonts w:cs="Arial"/>
                <w:b w:val="0"/>
              </w:rPr>
            </w:pPr>
            <w:r>
              <w:rPr>
                <w:rFonts w:cs="Arial"/>
                <w:b w:val="0"/>
              </w:rPr>
              <w:t>6</w:t>
            </w:r>
          </w:p>
        </w:tc>
      </w:tr>
      <w:tr w:rsidR="00BC6707" w:rsidRPr="00BC6707">
        <w:tc>
          <w:tcPr>
            <w:tcW w:w="4262" w:type="dxa"/>
            <w:shd w:val="clear" w:color="auto" w:fill="auto"/>
          </w:tcPr>
          <w:p w:rsidR="00BC6707" w:rsidRPr="00BC6707" w:rsidRDefault="00BC6707" w:rsidP="00BC6707">
            <w:pPr>
              <w:pStyle w:val="BodyText"/>
              <w:spacing w:before="60" w:after="60"/>
              <w:rPr>
                <w:rFonts w:cs="Arial"/>
              </w:rPr>
            </w:pPr>
            <w:r w:rsidRPr="00BC6707">
              <w:rPr>
                <w:rFonts w:cs="Arial"/>
              </w:rPr>
              <w:t>Date of Completion:</w:t>
            </w:r>
          </w:p>
        </w:tc>
        <w:tc>
          <w:tcPr>
            <w:tcW w:w="4262" w:type="dxa"/>
            <w:shd w:val="clear" w:color="auto" w:fill="auto"/>
          </w:tcPr>
          <w:p w:rsidR="00BC6707" w:rsidRPr="00290E42" w:rsidRDefault="00D9267D" w:rsidP="00D9267D">
            <w:pPr>
              <w:pStyle w:val="BodyText"/>
              <w:spacing w:before="60" w:after="60"/>
              <w:rPr>
                <w:rFonts w:cs="Arial"/>
                <w:b w:val="0"/>
              </w:rPr>
            </w:pPr>
            <w:r>
              <w:rPr>
                <w:rFonts w:cs="Arial"/>
                <w:b w:val="0"/>
              </w:rPr>
              <w:t xml:space="preserve">July </w:t>
            </w:r>
            <w:r w:rsidR="00FF61BA">
              <w:rPr>
                <w:rFonts w:cs="Arial"/>
                <w:b w:val="0"/>
              </w:rPr>
              <w:t>201</w:t>
            </w:r>
            <w:r>
              <w:rPr>
                <w:rFonts w:cs="Arial"/>
                <w:b w:val="0"/>
              </w:rPr>
              <w:t>8</w:t>
            </w:r>
          </w:p>
        </w:tc>
      </w:tr>
      <w:tr w:rsidR="00DA3185" w:rsidRPr="00BC6707">
        <w:tc>
          <w:tcPr>
            <w:tcW w:w="4262" w:type="dxa"/>
            <w:shd w:val="clear" w:color="auto" w:fill="auto"/>
          </w:tcPr>
          <w:p w:rsidR="00DA3185" w:rsidRPr="00BC6707" w:rsidRDefault="00DA3185" w:rsidP="00BC6707">
            <w:pPr>
              <w:pStyle w:val="BodyText"/>
              <w:spacing w:before="60" w:after="60"/>
              <w:rPr>
                <w:rFonts w:cs="Arial"/>
              </w:rPr>
            </w:pPr>
            <w:r w:rsidRPr="00BC6707">
              <w:rPr>
                <w:rFonts w:cs="Arial"/>
              </w:rPr>
              <w:t>Job Title of Line Manager:</w:t>
            </w:r>
          </w:p>
        </w:tc>
        <w:tc>
          <w:tcPr>
            <w:tcW w:w="4262" w:type="dxa"/>
            <w:shd w:val="clear" w:color="auto" w:fill="auto"/>
          </w:tcPr>
          <w:p w:rsidR="00DA3185" w:rsidRPr="00290E42" w:rsidRDefault="00562A47" w:rsidP="00DE5E36">
            <w:pPr>
              <w:pStyle w:val="BodyText"/>
              <w:spacing w:before="60" w:after="60"/>
              <w:rPr>
                <w:rFonts w:cs="Arial"/>
                <w:b w:val="0"/>
              </w:rPr>
            </w:pPr>
            <w:r>
              <w:rPr>
                <w:rFonts w:cs="Arial"/>
                <w:b w:val="0"/>
              </w:rPr>
              <w:t>Membership</w:t>
            </w:r>
            <w:r w:rsidR="001E72BE">
              <w:rPr>
                <w:rFonts w:cs="Arial"/>
                <w:b w:val="0"/>
              </w:rPr>
              <w:t xml:space="preserve"> Manager</w:t>
            </w:r>
          </w:p>
        </w:tc>
      </w:tr>
      <w:tr w:rsidR="00BC6707" w:rsidRPr="00BC6707">
        <w:tc>
          <w:tcPr>
            <w:tcW w:w="4262" w:type="dxa"/>
            <w:shd w:val="clear" w:color="auto" w:fill="auto"/>
          </w:tcPr>
          <w:p w:rsidR="00BC6707" w:rsidRPr="00BC6707" w:rsidRDefault="00BC6707" w:rsidP="00BC6707">
            <w:pPr>
              <w:pStyle w:val="BodyText"/>
              <w:spacing w:before="60" w:after="60"/>
              <w:rPr>
                <w:rFonts w:cs="Arial"/>
              </w:rPr>
            </w:pPr>
            <w:r w:rsidRPr="00BC6707">
              <w:rPr>
                <w:rFonts w:cs="Arial"/>
              </w:rPr>
              <w:t>Division:</w:t>
            </w:r>
          </w:p>
        </w:tc>
        <w:tc>
          <w:tcPr>
            <w:tcW w:w="4262" w:type="dxa"/>
            <w:shd w:val="clear" w:color="auto" w:fill="auto"/>
          </w:tcPr>
          <w:p w:rsidR="00BC6707" w:rsidRPr="00290E42" w:rsidRDefault="00E80FD5" w:rsidP="004221C8">
            <w:pPr>
              <w:pStyle w:val="BodyText"/>
              <w:spacing w:before="60" w:after="60"/>
              <w:rPr>
                <w:rFonts w:cs="Arial"/>
                <w:b w:val="0"/>
              </w:rPr>
            </w:pPr>
            <w:r>
              <w:rPr>
                <w:rFonts w:cs="Arial"/>
                <w:b w:val="0"/>
              </w:rPr>
              <w:t>General Counsel</w:t>
            </w:r>
          </w:p>
        </w:tc>
      </w:tr>
    </w:tbl>
    <w:p w:rsidR="00BC6707" w:rsidRDefault="00BC6707" w:rsidP="00BC6707">
      <w:pPr>
        <w:pStyle w:val="BodyText"/>
        <w:rPr>
          <w:rFonts w:cs="Arial"/>
          <w:b w:val="0"/>
        </w:rPr>
      </w:pPr>
    </w:p>
    <w:p w:rsidR="00562A47" w:rsidRPr="00BC6707" w:rsidRDefault="00562A47" w:rsidP="00BC6707">
      <w:pPr>
        <w:pStyle w:val="BodyText"/>
        <w:rPr>
          <w:rFonts w:cs="Arial"/>
          <w:b w:val="0"/>
        </w:rPr>
      </w:pPr>
    </w:p>
    <w:p w:rsidR="00290D67" w:rsidRDefault="00290D67" w:rsidP="00A21453">
      <w:pPr>
        <w:pStyle w:val="BodyText"/>
        <w:jc w:val="both"/>
        <w:rPr>
          <w:rFonts w:cs="Arial"/>
        </w:rPr>
      </w:pPr>
    </w:p>
    <w:p w:rsidR="00562A47" w:rsidRPr="00A21453" w:rsidRDefault="00562A47" w:rsidP="00A21453">
      <w:pPr>
        <w:pStyle w:val="BodyText"/>
        <w:jc w:val="both"/>
        <w:rPr>
          <w:rFonts w:cs="Arial"/>
        </w:rPr>
      </w:pPr>
    </w:p>
    <w:p w:rsidR="00DA3185" w:rsidRPr="00A21453" w:rsidRDefault="009162D2" w:rsidP="00A21453">
      <w:pPr>
        <w:pStyle w:val="BodyText"/>
        <w:jc w:val="both"/>
        <w:rPr>
          <w:rFonts w:cs="Arial"/>
        </w:rPr>
      </w:pPr>
      <w:r w:rsidRPr="00A21453">
        <w:rPr>
          <w:rFonts w:cs="Arial"/>
        </w:rPr>
        <w:t>PURPOSE OF JOB</w:t>
      </w:r>
    </w:p>
    <w:p w:rsidR="00DA3185" w:rsidRPr="00A21453" w:rsidRDefault="00DA3185" w:rsidP="00A21453">
      <w:pPr>
        <w:pStyle w:val="BodyText"/>
        <w:jc w:val="both"/>
        <w:rPr>
          <w:rFonts w:cs="Arial"/>
          <w:b w:val="0"/>
        </w:rPr>
      </w:pPr>
    </w:p>
    <w:p w:rsidR="00DA3185" w:rsidRDefault="00345A44" w:rsidP="00E0012B">
      <w:pPr>
        <w:pStyle w:val="BodyText"/>
        <w:spacing w:before="60" w:after="60"/>
        <w:rPr>
          <w:rFonts w:cs="Arial"/>
          <w:b w:val="0"/>
        </w:rPr>
      </w:pPr>
      <w:r w:rsidRPr="00A21453">
        <w:rPr>
          <w:rFonts w:cs="Arial"/>
          <w:b w:val="0"/>
        </w:rPr>
        <w:t>The M</w:t>
      </w:r>
      <w:r w:rsidR="00DE5E36">
        <w:rPr>
          <w:rFonts w:cs="Arial"/>
          <w:b w:val="0"/>
        </w:rPr>
        <w:t>embership</w:t>
      </w:r>
      <w:r w:rsidRPr="00A21453">
        <w:rPr>
          <w:rFonts w:cs="Arial"/>
          <w:b w:val="0"/>
        </w:rPr>
        <w:t xml:space="preserve"> </w:t>
      </w:r>
      <w:r w:rsidR="00927AE8">
        <w:rPr>
          <w:rFonts w:cs="Arial"/>
          <w:b w:val="0"/>
        </w:rPr>
        <w:t>T</w:t>
      </w:r>
      <w:r w:rsidRPr="00A21453">
        <w:rPr>
          <w:rFonts w:cs="Arial"/>
          <w:b w:val="0"/>
        </w:rPr>
        <w:t xml:space="preserve">eam acts as the main conduit for income to the </w:t>
      </w:r>
      <w:r w:rsidR="00562FB4">
        <w:rPr>
          <w:rFonts w:cs="Arial"/>
          <w:b w:val="0"/>
        </w:rPr>
        <w:t>p</w:t>
      </w:r>
      <w:r w:rsidRPr="00A21453">
        <w:rPr>
          <w:rFonts w:cs="Arial"/>
          <w:b w:val="0"/>
        </w:rPr>
        <w:t>rofession and as part of that team the post</w:t>
      </w:r>
      <w:r w:rsidR="004221C8">
        <w:rPr>
          <w:rFonts w:cs="Arial"/>
          <w:b w:val="0"/>
        </w:rPr>
        <w:t xml:space="preserve"> </w:t>
      </w:r>
      <w:r w:rsidRPr="00A21453">
        <w:rPr>
          <w:rFonts w:cs="Arial"/>
          <w:b w:val="0"/>
        </w:rPr>
        <w:t xml:space="preserve">holder </w:t>
      </w:r>
      <w:r w:rsidR="000565DB">
        <w:rPr>
          <w:rFonts w:cs="Arial"/>
          <w:b w:val="0"/>
        </w:rPr>
        <w:t xml:space="preserve">holds a key role </w:t>
      </w:r>
      <w:r w:rsidRPr="00A21453">
        <w:rPr>
          <w:rFonts w:cs="Arial"/>
          <w:b w:val="0"/>
        </w:rPr>
        <w:t>ensur</w:t>
      </w:r>
      <w:r w:rsidR="000565DB">
        <w:rPr>
          <w:rFonts w:cs="Arial"/>
          <w:b w:val="0"/>
        </w:rPr>
        <w:t>ing</w:t>
      </w:r>
      <w:r w:rsidRPr="00A21453">
        <w:rPr>
          <w:rFonts w:cs="Arial"/>
          <w:b w:val="0"/>
        </w:rPr>
        <w:t xml:space="preserve"> that income to the </w:t>
      </w:r>
      <w:r w:rsidR="00562FB4">
        <w:rPr>
          <w:rFonts w:cs="Arial"/>
          <w:b w:val="0"/>
        </w:rPr>
        <w:t>p</w:t>
      </w:r>
      <w:r w:rsidRPr="00A21453">
        <w:rPr>
          <w:rFonts w:cs="Arial"/>
          <w:b w:val="0"/>
        </w:rPr>
        <w:t>rofessi</w:t>
      </w:r>
      <w:r w:rsidR="001E72BE">
        <w:rPr>
          <w:rFonts w:cs="Arial"/>
          <w:b w:val="0"/>
        </w:rPr>
        <w:t xml:space="preserve">on in respect of subscriptions </w:t>
      </w:r>
      <w:r w:rsidR="00570BA7">
        <w:rPr>
          <w:rFonts w:cs="Arial"/>
          <w:b w:val="0"/>
        </w:rPr>
        <w:t xml:space="preserve">and Practising Certificates </w:t>
      </w:r>
      <w:r w:rsidRPr="00A21453">
        <w:rPr>
          <w:rFonts w:cs="Arial"/>
          <w:b w:val="0"/>
        </w:rPr>
        <w:t>is properly allocated.</w:t>
      </w:r>
    </w:p>
    <w:p w:rsidR="00FF61BA" w:rsidRDefault="00FF61BA" w:rsidP="00E0012B">
      <w:pPr>
        <w:pStyle w:val="BodyText"/>
        <w:spacing w:before="60" w:after="60"/>
        <w:rPr>
          <w:rFonts w:cs="Arial"/>
          <w:b w:val="0"/>
        </w:rPr>
      </w:pPr>
      <w:r>
        <w:rPr>
          <w:rFonts w:cs="Arial"/>
          <w:b w:val="0"/>
        </w:rPr>
        <w:t>The Team are also responsible for the monitoring of compliance with the CPD Scheme</w:t>
      </w:r>
      <w:r w:rsidR="00E80FD5">
        <w:rPr>
          <w:rFonts w:cs="Arial"/>
          <w:b w:val="0"/>
        </w:rPr>
        <w:t xml:space="preserve"> and administration of the Practising Certificate Regime</w:t>
      </w:r>
    </w:p>
    <w:p w:rsidR="007F26E3" w:rsidRDefault="007F26E3" w:rsidP="00A21453">
      <w:pPr>
        <w:pStyle w:val="BodyText"/>
        <w:jc w:val="both"/>
        <w:rPr>
          <w:rFonts w:cs="Arial"/>
          <w:b w:val="0"/>
        </w:rPr>
      </w:pPr>
    </w:p>
    <w:p w:rsidR="009F0A6D" w:rsidRPr="00B80ACA" w:rsidRDefault="009F0A6D" w:rsidP="009F0A6D">
      <w:pPr>
        <w:pStyle w:val="BodyText"/>
        <w:tabs>
          <w:tab w:val="left" w:pos="567"/>
        </w:tabs>
        <w:spacing w:before="120" w:after="120" w:line="240" w:lineRule="auto"/>
        <w:jc w:val="both"/>
        <w:rPr>
          <w:rFonts w:cs="Arial"/>
          <w:color w:val="000000"/>
        </w:rPr>
      </w:pPr>
      <w:r>
        <w:rPr>
          <w:rFonts w:cs="Arial"/>
          <w:color w:val="000000"/>
        </w:rPr>
        <w:t>Over</w:t>
      </w:r>
      <w:r w:rsidRPr="00B80ACA">
        <w:rPr>
          <w:rFonts w:cs="Arial"/>
          <w:color w:val="000000"/>
        </w:rPr>
        <w:t xml:space="preserve">view </w:t>
      </w:r>
      <w:r>
        <w:rPr>
          <w:rFonts w:cs="Arial"/>
          <w:color w:val="000000"/>
        </w:rPr>
        <w:t>of General Counsel Directorate Function</w:t>
      </w:r>
    </w:p>
    <w:p w:rsidR="007F26E3" w:rsidRDefault="007F26E3" w:rsidP="00E0012B">
      <w:pPr>
        <w:pStyle w:val="BodyText"/>
        <w:spacing w:before="60" w:after="60"/>
        <w:rPr>
          <w:rFonts w:cs="Arial"/>
          <w:b w:val="0"/>
        </w:rPr>
      </w:pPr>
      <w:r w:rsidRPr="00E0012B">
        <w:rPr>
          <w:rFonts w:cs="Arial"/>
          <w:b w:val="0"/>
        </w:rPr>
        <w:t xml:space="preserve">The General Counsel directorate is responsible for delivering the </w:t>
      </w:r>
      <w:proofErr w:type="spellStart"/>
      <w:r w:rsidRPr="00E0012B">
        <w:rPr>
          <w:rFonts w:cs="Arial"/>
          <w:b w:val="0"/>
        </w:rPr>
        <w:t>IFoA's</w:t>
      </w:r>
      <w:proofErr w:type="spellEnd"/>
      <w:r w:rsidRPr="00E0012B">
        <w:rPr>
          <w:rFonts w:cs="Arial"/>
          <w:b w:val="0"/>
        </w:rPr>
        <w:t xml:space="preserve"> regulatory strategy, in the public interest. This includes considering and granting applications for practising certificates and monitoring compliance with our CPD regime.</w:t>
      </w:r>
    </w:p>
    <w:p w:rsidR="00C464D3" w:rsidRPr="007F26E3" w:rsidRDefault="00C464D3" w:rsidP="00E0012B">
      <w:pPr>
        <w:pStyle w:val="BodyText"/>
        <w:spacing w:before="60" w:after="60"/>
        <w:rPr>
          <w:rFonts w:cs="Arial"/>
          <w:b w:val="0"/>
        </w:rPr>
      </w:pPr>
    </w:p>
    <w:p w:rsidR="004221C8" w:rsidRPr="00A21453" w:rsidRDefault="00BD47E6" w:rsidP="005A219F">
      <w:pPr>
        <w:pStyle w:val="BodyText"/>
        <w:spacing w:before="60" w:after="60"/>
        <w:rPr>
          <w:rFonts w:cs="Arial"/>
          <w:b w:val="0"/>
        </w:rPr>
      </w:pPr>
      <w:r>
        <w:rPr>
          <w:rFonts w:cs="Arial"/>
          <w:b w:val="0"/>
        </w:rPr>
        <w:t xml:space="preserve">This role includes responsibility </w:t>
      </w:r>
      <w:r w:rsidR="00927AE8">
        <w:rPr>
          <w:rFonts w:cs="Arial"/>
          <w:b w:val="0"/>
        </w:rPr>
        <w:t>for</w:t>
      </w:r>
      <w:r w:rsidR="00A21453" w:rsidRPr="00A21453">
        <w:rPr>
          <w:rFonts w:cs="Arial"/>
          <w:b w:val="0"/>
        </w:rPr>
        <w:t>:</w:t>
      </w:r>
    </w:p>
    <w:p w:rsidR="00290D67" w:rsidRDefault="00290D67" w:rsidP="00E0012B">
      <w:pPr>
        <w:pStyle w:val="BodyText"/>
        <w:numPr>
          <w:ilvl w:val="0"/>
          <w:numId w:val="36"/>
        </w:numPr>
        <w:spacing w:before="60" w:after="60"/>
        <w:rPr>
          <w:rFonts w:cs="Arial"/>
          <w:b w:val="0"/>
        </w:rPr>
      </w:pPr>
      <w:r w:rsidRPr="00A21453">
        <w:rPr>
          <w:rFonts w:cs="Arial"/>
          <w:b w:val="0"/>
        </w:rPr>
        <w:t xml:space="preserve">Subscriptions payments </w:t>
      </w:r>
    </w:p>
    <w:p w:rsidR="00E80FD5" w:rsidRDefault="00E80FD5" w:rsidP="00E0012B">
      <w:pPr>
        <w:pStyle w:val="BodyText"/>
        <w:numPr>
          <w:ilvl w:val="0"/>
          <w:numId w:val="36"/>
        </w:numPr>
        <w:spacing w:before="60" w:after="60"/>
        <w:rPr>
          <w:rFonts w:cs="Arial"/>
          <w:b w:val="0"/>
        </w:rPr>
      </w:pPr>
      <w:r>
        <w:rPr>
          <w:rFonts w:cs="Arial"/>
          <w:b w:val="0"/>
        </w:rPr>
        <w:t>Practising Certificates</w:t>
      </w:r>
    </w:p>
    <w:p w:rsidR="00FF61BA" w:rsidRPr="00FF61BA" w:rsidRDefault="00FF61BA" w:rsidP="00E0012B">
      <w:pPr>
        <w:pStyle w:val="BodyText"/>
        <w:numPr>
          <w:ilvl w:val="0"/>
          <w:numId w:val="36"/>
        </w:numPr>
        <w:spacing w:before="60" w:after="60"/>
        <w:rPr>
          <w:rFonts w:cs="Arial"/>
          <w:b w:val="0"/>
        </w:rPr>
      </w:pPr>
      <w:r w:rsidRPr="00225783">
        <w:rPr>
          <w:rFonts w:cs="Arial"/>
          <w:b w:val="0"/>
        </w:rPr>
        <w:t>CPD Monitoring</w:t>
      </w:r>
      <w:r w:rsidR="00E80FD5">
        <w:rPr>
          <w:rFonts w:cs="Arial"/>
          <w:b w:val="0"/>
        </w:rPr>
        <w:t xml:space="preserve"> and compliance</w:t>
      </w:r>
    </w:p>
    <w:p w:rsidR="001E72BE" w:rsidRDefault="00290D67" w:rsidP="00E0012B">
      <w:pPr>
        <w:pStyle w:val="BodyText"/>
        <w:numPr>
          <w:ilvl w:val="0"/>
          <w:numId w:val="36"/>
        </w:numPr>
        <w:spacing w:before="60" w:after="60"/>
        <w:rPr>
          <w:rFonts w:cs="Arial"/>
          <w:b w:val="0"/>
        </w:rPr>
      </w:pPr>
      <w:r w:rsidRPr="00A21453">
        <w:rPr>
          <w:rFonts w:cs="Arial"/>
          <w:b w:val="0"/>
        </w:rPr>
        <w:t>Members personal details on the</w:t>
      </w:r>
      <w:r w:rsidR="009162D2" w:rsidRPr="00A21453">
        <w:rPr>
          <w:rFonts w:cs="Arial"/>
          <w:b w:val="0"/>
        </w:rPr>
        <w:t xml:space="preserve"> database</w:t>
      </w:r>
    </w:p>
    <w:p w:rsidR="00225783" w:rsidRDefault="001E72BE" w:rsidP="00E0012B">
      <w:pPr>
        <w:pStyle w:val="BodyText"/>
        <w:numPr>
          <w:ilvl w:val="0"/>
          <w:numId w:val="36"/>
        </w:numPr>
        <w:spacing w:before="60" w:after="60"/>
        <w:rPr>
          <w:rFonts w:cs="Arial"/>
          <w:b w:val="0"/>
        </w:rPr>
      </w:pPr>
      <w:r>
        <w:rPr>
          <w:rFonts w:cs="Arial"/>
          <w:b w:val="0"/>
        </w:rPr>
        <w:t>Mutual Recognition</w:t>
      </w:r>
      <w:r w:rsidR="009D6B2C">
        <w:rPr>
          <w:rFonts w:cs="Arial"/>
          <w:b w:val="0"/>
        </w:rPr>
        <w:t xml:space="preserve"> </w:t>
      </w:r>
      <w:r w:rsidR="00FF61BA">
        <w:rPr>
          <w:rFonts w:cs="Arial"/>
          <w:b w:val="0"/>
        </w:rPr>
        <w:t>Applications</w:t>
      </w:r>
    </w:p>
    <w:p w:rsidR="009162D2" w:rsidRPr="00225783" w:rsidRDefault="009162D2" w:rsidP="00E0012B">
      <w:pPr>
        <w:pStyle w:val="BodyText"/>
        <w:numPr>
          <w:ilvl w:val="0"/>
          <w:numId w:val="36"/>
        </w:numPr>
        <w:spacing w:before="60" w:after="60"/>
        <w:rPr>
          <w:rFonts w:cs="Arial"/>
          <w:b w:val="0"/>
        </w:rPr>
      </w:pPr>
      <w:r w:rsidRPr="00225783">
        <w:rPr>
          <w:rFonts w:cs="Arial"/>
          <w:b w:val="0"/>
        </w:rPr>
        <w:t>List of Actuarial Advisers</w:t>
      </w:r>
      <w:r w:rsidR="00123E77">
        <w:rPr>
          <w:rFonts w:cs="Arial"/>
          <w:b w:val="0"/>
        </w:rPr>
        <w:t xml:space="preserve"> maintenance and fees</w:t>
      </w:r>
    </w:p>
    <w:p w:rsidR="004221C8" w:rsidRDefault="00F50964" w:rsidP="00E0012B">
      <w:pPr>
        <w:pStyle w:val="BodyText"/>
        <w:numPr>
          <w:ilvl w:val="0"/>
          <w:numId w:val="36"/>
        </w:numPr>
        <w:spacing w:before="60" w:after="60"/>
        <w:rPr>
          <w:rFonts w:cs="Arial"/>
          <w:b w:val="0"/>
        </w:rPr>
      </w:pPr>
      <w:r w:rsidRPr="009D6B2C">
        <w:rPr>
          <w:rFonts w:cs="Arial"/>
          <w:b w:val="0"/>
        </w:rPr>
        <w:t>Ad hoc</w:t>
      </w:r>
      <w:r w:rsidR="001E72BE">
        <w:rPr>
          <w:rFonts w:cs="Arial"/>
          <w:b w:val="0"/>
        </w:rPr>
        <w:t xml:space="preserve"> </w:t>
      </w:r>
      <w:r w:rsidR="009F0A6D">
        <w:rPr>
          <w:rFonts w:cs="Arial"/>
          <w:b w:val="0"/>
        </w:rPr>
        <w:t>General Counsel</w:t>
      </w:r>
      <w:r>
        <w:rPr>
          <w:rFonts w:cs="Arial"/>
          <w:b w:val="0"/>
        </w:rPr>
        <w:t xml:space="preserve"> </w:t>
      </w:r>
      <w:r w:rsidR="004221C8">
        <w:rPr>
          <w:rFonts w:cs="Arial"/>
          <w:b w:val="0"/>
        </w:rPr>
        <w:t>projects</w:t>
      </w:r>
    </w:p>
    <w:p w:rsidR="00583DA2" w:rsidRPr="004221C8" w:rsidRDefault="00583DA2" w:rsidP="00E0012B">
      <w:pPr>
        <w:pStyle w:val="BodyText"/>
        <w:numPr>
          <w:ilvl w:val="0"/>
          <w:numId w:val="36"/>
        </w:numPr>
        <w:spacing w:before="60" w:after="60"/>
        <w:rPr>
          <w:rFonts w:cs="Arial"/>
          <w:b w:val="0"/>
        </w:rPr>
      </w:pPr>
      <w:r>
        <w:rPr>
          <w:rFonts w:cs="Arial"/>
          <w:b w:val="0"/>
        </w:rPr>
        <w:t>Vetting of criteria for various application types</w:t>
      </w:r>
    </w:p>
    <w:p w:rsidR="004221C8" w:rsidRDefault="004221C8" w:rsidP="00A21453">
      <w:pPr>
        <w:pStyle w:val="BodyText"/>
        <w:jc w:val="both"/>
        <w:rPr>
          <w:rFonts w:cs="Arial"/>
        </w:rPr>
      </w:pPr>
    </w:p>
    <w:p w:rsidR="00562A47" w:rsidRDefault="00562A47" w:rsidP="00A21453">
      <w:pPr>
        <w:pStyle w:val="BodyText"/>
        <w:jc w:val="both"/>
        <w:rPr>
          <w:rFonts w:cs="Arial"/>
        </w:rPr>
      </w:pPr>
    </w:p>
    <w:p w:rsidR="00562A47" w:rsidRDefault="00562A47" w:rsidP="00A21453">
      <w:pPr>
        <w:pStyle w:val="BodyText"/>
        <w:jc w:val="both"/>
        <w:rPr>
          <w:rFonts w:cs="Arial"/>
        </w:rPr>
      </w:pPr>
    </w:p>
    <w:p w:rsidR="00562A47" w:rsidRDefault="00562A47" w:rsidP="00A21453">
      <w:pPr>
        <w:pStyle w:val="BodyText"/>
        <w:jc w:val="both"/>
        <w:rPr>
          <w:rFonts w:cs="Arial"/>
        </w:rPr>
      </w:pPr>
    </w:p>
    <w:p w:rsidR="004221C8" w:rsidRDefault="004221C8" w:rsidP="00A21453">
      <w:pPr>
        <w:pStyle w:val="BodyText"/>
        <w:jc w:val="both"/>
        <w:rPr>
          <w:rFonts w:cs="Arial"/>
        </w:rPr>
      </w:pPr>
    </w:p>
    <w:p w:rsidR="009162D2" w:rsidRDefault="009162D2" w:rsidP="00A21453">
      <w:pPr>
        <w:spacing w:line="280" w:lineRule="atLeast"/>
        <w:jc w:val="both"/>
        <w:rPr>
          <w:rFonts w:ascii="Arial" w:hAnsi="Arial" w:cs="Arial"/>
          <w:sz w:val="20"/>
          <w:szCs w:val="20"/>
        </w:rPr>
      </w:pPr>
    </w:p>
    <w:p w:rsidR="009D6B2C" w:rsidRDefault="009D6B2C" w:rsidP="00A21453">
      <w:pPr>
        <w:spacing w:line="280" w:lineRule="atLeast"/>
        <w:jc w:val="both"/>
        <w:rPr>
          <w:rFonts w:ascii="Arial" w:hAnsi="Arial" w:cs="Arial"/>
          <w:sz w:val="20"/>
          <w:szCs w:val="20"/>
        </w:rPr>
      </w:pPr>
    </w:p>
    <w:p w:rsidR="00927AE8" w:rsidRDefault="00123E77" w:rsidP="00927AE8">
      <w:pPr>
        <w:pStyle w:val="BodyText"/>
        <w:jc w:val="both"/>
        <w:rPr>
          <w:rFonts w:cs="Arial"/>
        </w:rPr>
      </w:pPr>
      <w:r>
        <w:rPr>
          <w:rFonts w:cs="Arial"/>
        </w:rPr>
        <w:t>PRINCIPAL ACCOUNTABILITIES</w:t>
      </w:r>
    </w:p>
    <w:p w:rsidR="00927AE8" w:rsidRDefault="00927AE8" w:rsidP="00927AE8">
      <w:pPr>
        <w:pStyle w:val="BodyText"/>
        <w:jc w:val="both"/>
        <w:rPr>
          <w:rFonts w:cs="Arial"/>
        </w:rPr>
      </w:pPr>
    </w:p>
    <w:p w:rsidR="0085481D" w:rsidRDefault="00123E77" w:rsidP="00E0012B">
      <w:pPr>
        <w:pStyle w:val="BodyText"/>
        <w:numPr>
          <w:ilvl w:val="0"/>
          <w:numId w:val="37"/>
        </w:numPr>
        <w:spacing w:before="60" w:after="60"/>
        <w:rPr>
          <w:rFonts w:cs="Arial"/>
          <w:b w:val="0"/>
        </w:rPr>
      </w:pPr>
      <w:r w:rsidRPr="00123E77">
        <w:rPr>
          <w:rFonts w:cs="Arial"/>
          <w:b w:val="0"/>
        </w:rPr>
        <w:t>To assist in the co-ordination and implementation of the subscription campaign each year which involves planning and organising the changes to rates, rules and categories. Also assisting in co-ordinating the mailing to members. Dealing with all applications for reduced subscriptions ensuring criteria met. Using discretion in granting such.</w:t>
      </w:r>
    </w:p>
    <w:p w:rsidR="00123E77" w:rsidRDefault="00123E77" w:rsidP="00E0012B">
      <w:pPr>
        <w:pStyle w:val="BodyText"/>
        <w:numPr>
          <w:ilvl w:val="0"/>
          <w:numId w:val="37"/>
        </w:numPr>
        <w:spacing w:before="60" w:after="60"/>
        <w:rPr>
          <w:rFonts w:cs="Arial"/>
          <w:b w:val="0"/>
        </w:rPr>
      </w:pPr>
      <w:r>
        <w:rPr>
          <w:rFonts w:cs="Arial"/>
          <w:b w:val="0"/>
        </w:rPr>
        <w:t xml:space="preserve">To collect all membership subscriptions including any additional subscriptions due by all members ensuring correct amounts are paid, reconciled and allocated to each individual account. To apply surcharges appropriately and initially deal with members who oppose such. </w:t>
      </w:r>
    </w:p>
    <w:p w:rsidR="00123E77" w:rsidRDefault="00123E77" w:rsidP="00E0012B">
      <w:pPr>
        <w:pStyle w:val="BodyText"/>
        <w:numPr>
          <w:ilvl w:val="0"/>
          <w:numId w:val="37"/>
        </w:numPr>
        <w:spacing w:before="60" w:after="60"/>
        <w:rPr>
          <w:rFonts w:cs="Arial"/>
          <w:b w:val="0"/>
        </w:rPr>
      </w:pPr>
      <w:r>
        <w:rPr>
          <w:rFonts w:cs="Arial"/>
          <w:b w:val="0"/>
        </w:rPr>
        <w:t>To reconcile BACs payments</w:t>
      </w:r>
      <w:r w:rsidR="00C125AA">
        <w:rPr>
          <w:rFonts w:cs="Arial"/>
          <w:b w:val="0"/>
        </w:rPr>
        <w:t>,</w:t>
      </w:r>
      <w:r>
        <w:rPr>
          <w:rFonts w:cs="Arial"/>
          <w:b w:val="0"/>
        </w:rPr>
        <w:t xml:space="preserve"> credit card payments and direct debits. Solving problems and investigating missing and incorrect payments. Working with members, employers and bankers to resolve.</w:t>
      </w:r>
    </w:p>
    <w:p w:rsidR="006D0BD3" w:rsidRDefault="006D0BD3" w:rsidP="00E0012B">
      <w:pPr>
        <w:pStyle w:val="BodyText"/>
        <w:numPr>
          <w:ilvl w:val="0"/>
          <w:numId w:val="37"/>
        </w:numPr>
        <w:spacing w:before="60" w:after="60"/>
        <w:rPr>
          <w:rFonts w:cs="Arial"/>
          <w:b w:val="0"/>
        </w:rPr>
      </w:pPr>
      <w:r w:rsidRPr="007F5F54">
        <w:rPr>
          <w:rFonts w:cs="Arial"/>
          <w:b w:val="0"/>
        </w:rPr>
        <w:t xml:space="preserve">To assist in delivering high level support for members who require a </w:t>
      </w:r>
      <w:r>
        <w:rPr>
          <w:rFonts w:cs="Arial"/>
          <w:b w:val="0"/>
        </w:rPr>
        <w:t>Practising C</w:t>
      </w:r>
      <w:r w:rsidRPr="007F5F54">
        <w:rPr>
          <w:rFonts w:cs="Arial"/>
          <w:b w:val="0"/>
        </w:rPr>
        <w:t xml:space="preserve">ertificate. </w:t>
      </w:r>
    </w:p>
    <w:p w:rsidR="006D0BD3" w:rsidRDefault="006D0BD3" w:rsidP="00E0012B">
      <w:pPr>
        <w:pStyle w:val="BodyText"/>
        <w:numPr>
          <w:ilvl w:val="0"/>
          <w:numId w:val="37"/>
        </w:numPr>
        <w:spacing w:before="60" w:after="60"/>
        <w:rPr>
          <w:rFonts w:cs="Arial"/>
          <w:b w:val="0"/>
        </w:rPr>
      </w:pPr>
      <w:r w:rsidRPr="00E121E4">
        <w:rPr>
          <w:rFonts w:cs="Arial"/>
          <w:b w:val="0"/>
        </w:rPr>
        <w:t>Collecting and allocating Practising Certificate income of over £1m.</w:t>
      </w:r>
    </w:p>
    <w:p w:rsidR="00C125AA" w:rsidRDefault="006D0BD3" w:rsidP="00E0012B">
      <w:pPr>
        <w:pStyle w:val="BodyText"/>
        <w:numPr>
          <w:ilvl w:val="0"/>
          <w:numId w:val="37"/>
        </w:numPr>
        <w:spacing w:before="60" w:after="60"/>
        <w:rPr>
          <w:rFonts w:cs="Arial"/>
          <w:b w:val="0"/>
        </w:rPr>
      </w:pPr>
      <w:r w:rsidRPr="00C125AA">
        <w:rPr>
          <w:rFonts w:cs="Arial"/>
          <w:b w:val="0"/>
        </w:rPr>
        <w:t xml:space="preserve">Checking all Practising Certificate applications received to ensure that they are completed with sufficient information for a decision to be made on suitability of the applicant. Checking CPD undertaken is compliant and </w:t>
      </w:r>
      <w:r w:rsidR="00C125AA" w:rsidRPr="00C125AA">
        <w:rPr>
          <w:rFonts w:cs="Arial"/>
          <w:b w:val="0"/>
        </w:rPr>
        <w:t>relevant.</w:t>
      </w:r>
      <w:r w:rsidR="00C125AA">
        <w:rPr>
          <w:rFonts w:cs="Arial"/>
          <w:b w:val="0"/>
        </w:rPr>
        <w:t xml:space="preserve"> </w:t>
      </w:r>
    </w:p>
    <w:p w:rsidR="00123E77" w:rsidRDefault="00C125AA" w:rsidP="00E0012B">
      <w:pPr>
        <w:pStyle w:val="BodyText"/>
        <w:numPr>
          <w:ilvl w:val="0"/>
          <w:numId w:val="37"/>
        </w:numPr>
        <w:spacing w:before="60" w:after="60"/>
        <w:rPr>
          <w:rFonts w:cs="Arial"/>
          <w:b w:val="0"/>
        </w:rPr>
      </w:pPr>
      <w:r>
        <w:rPr>
          <w:rFonts w:cs="Arial"/>
          <w:b w:val="0"/>
        </w:rPr>
        <w:t>To</w:t>
      </w:r>
      <w:r w:rsidR="00123E77">
        <w:rPr>
          <w:rFonts w:cs="Arial"/>
          <w:b w:val="0"/>
        </w:rPr>
        <w:t xml:space="preserve"> deal with requests from members for reinstatement to the profession. Ensuring that the policy is </w:t>
      </w:r>
      <w:r w:rsidR="009055E0">
        <w:rPr>
          <w:rFonts w:cs="Arial"/>
          <w:b w:val="0"/>
        </w:rPr>
        <w:t>adhered to</w:t>
      </w:r>
      <w:r w:rsidR="00123E77">
        <w:rPr>
          <w:rFonts w:cs="Arial"/>
          <w:b w:val="0"/>
        </w:rPr>
        <w:t>, giving guid</w:t>
      </w:r>
      <w:r w:rsidR="00583DA2">
        <w:rPr>
          <w:rFonts w:cs="Arial"/>
          <w:b w:val="0"/>
        </w:rPr>
        <w:t>ance</w:t>
      </w:r>
      <w:r w:rsidR="00123E77">
        <w:rPr>
          <w:rFonts w:cs="Arial"/>
          <w:b w:val="0"/>
        </w:rPr>
        <w:t xml:space="preserve"> to the member as required.</w:t>
      </w:r>
    </w:p>
    <w:p w:rsidR="0085481D" w:rsidRDefault="0085481D" w:rsidP="00E0012B">
      <w:pPr>
        <w:pStyle w:val="BodyText"/>
        <w:numPr>
          <w:ilvl w:val="0"/>
          <w:numId w:val="37"/>
        </w:numPr>
        <w:spacing w:before="60" w:after="60"/>
        <w:rPr>
          <w:rFonts w:cs="Arial"/>
          <w:b w:val="0"/>
        </w:rPr>
      </w:pPr>
      <w:r>
        <w:rPr>
          <w:rFonts w:cs="Arial"/>
          <w:b w:val="0"/>
        </w:rPr>
        <w:t xml:space="preserve">To provide ad hoc support as necessary to projects undertaken from time to time by the </w:t>
      </w:r>
      <w:r w:rsidR="00366871">
        <w:rPr>
          <w:rFonts w:cs="Arial"/>
          <w:b w:val="0"/>
        </w:rPr>
        <w:t>directorate</w:t>
      </w:r>
      <w:r>
        <w:rPr>
          <w:rFonts w:cs="Arial"/>
          <w:b w:val="0"/>
        </w:rPr>
        <w:t>.</w:t>
      </w:r>
      <w:r w:rsidR="00366871">
        <w:rPr>
          <w:rFonts w:cs="Arial"/>
          <w:b w:val="0"/>
        </w:rPr>
        <w:t xml:space="preserve"> </w:t>
      </w:r>
    </w:p>
    <w:p w:rsidR="0085481D" w:rsidRDefault="0085481D" w:rsidP="00E0012B">
      <w:pPr>
        <w:pStyle w:val="BodyText"/>
        <w:numPr>
          <w:ilvl w:val="0"/>
          <w:numId w:val="37"/>
        </w:numPr>
        <w:spacing w:before="60" w:after="60"/>
        <w:rPr>
          <w:rFonts w:cs="Arial"/>
          <w:b w:val="0"/>
        </w:rPr>
      </w:pPr>
      <w:r>
        <w:rPr>
          <w:rFonts w:cs="Arial"/>
          <w:b w:val="0"/>
        </w:rPr>
        <w:t>To be responsible for applying processes in connection with CPD monitoring. This requires attention to detail in checking the evidence produced by members.</w:t>
      </w:r>
    </w:p>
    <w:p w:rsidR="0085481D" w:rsidRDefault="0085481D" w:rsidP="00E0012B">
      <w:pPr>
        <w:pStyle w:val="BodyText"/>
        <w:numPr>
          <w:ilvl w:val="0"/>
          <w:numId w:val="37"/>
        </w:numPr>
        <w:spacing w:before="60" w:after="60"/>
        <w:rPr>
          <w:rFonts w:cs="Arial"/>
          <w:b w:val="0"/>
        </w:rPr>
      </w:pPr>
      <w:r>
        <w:rPr>
          <w:rFonts w:cs="Arial"/>
          <w:b w:val="0"/>
        </w:rPr>
        <w:t>To deal with members enquiries by telephone and email.</w:t>
      </w:r>
    </w:p>
    <w:p w:rsidR="0085481D" w:rsidRDefault="0085481D" w:rsidP="00E0012B">
      <w:pPr>
        <w:pStyle w:val="BodyText"/>
        <w:numPr>
          <w:ilvl w:val="0"/>
          <w:numId w:val="37"/>
        </w:numPr>
        <w:spacing w:before="60" w:after="60"/>
        <w:rPr>
          <w:rFonts w:cs="Arial"/>
          <w:b w:val="0"/>
        </w:rPr>
      </w:pPr>
      <w:r>
        <w:rPr>
          <w:rFonts w:cs="Arial"/>
          <w:b w:val="0"/>
        </w:rPr>
        <w:t xml:space="preserve">To understand and be able to apply the mutual recognition agreements when applications are received.  Applying judgement and initiative to ensure all applications are scrutinised and that any adaptation period or exam has been assessed or passed.   Each </w:t>
      </w:r>
      <w:r w:rsidR="00C125AA">
        <w:rPr>
          <w:rFonts w:cs="Arial"/>
          <w:b w:val="0"/>
        </w:rPr>
        <w:t>a</w:t>
      </w:r>
      <w:r>
        <w:rPr>
          <w:rFonts w:cs="Arial"/>
          <w:b w:val="0"/>
        </w:rPr>
        <w:t>greement is different so attention to detail is paramount.</w:t>
      </w:r>
    </w:p>
    <w:p w:rsidR="0085481D" w:rsidRDefault="00366871" w:rsidP="00E0012B">
      <w:pPr>
        <w:pStyle w:val="BodyText"/>
        <w:numPr>
          <w:ilvl w:val="0"/>
          <w:numId w:val="37"/>
        </w:numPr>
        <w:spacing w:before="60" w:after="60"/>
        <w:rPr>
          <w:rFonts w:cs="Arial"/>
          <w:b w:val="0"/>
        </w:rPr>
      </w:pPr>
      <w:r>
        <w:rPr>
          <w:rFonts w:cs="Arial"/>
          <w:b w:val="0"/>
        </w:rPr>
        <w:t xml:space="preserve">To process applications </w:t>
      </w:r>
      <w:r w:rsidR="0085481D">
        <w:rPr>
          <w:rFonts w:cs="Arial"/>
          <w:b w:val="0"/>
        </w:rPr>
        <w:t>In connection with the List of Actuarial Advisors which is a web based interface. Making additions and corrections as necessary</w:t>
      </w:r>
      <w:r w:rsidR="00C125AA">
        <w:rPr>
          <w:rFonts w:cs="Arial"/>
          <w:b w:val="0"/>
        </w:rPr>
        <w:t xml:space="preserve">, </w:t>
      </w:r>
      <w:r w:rsidR="0085481D">
        <w:rPr>
          <w:rFonts w:cs="Arial"/>
          <w:b w:val="0"/>
        </w:rPr>
        <w:t>sending out and dealing with payment of invoices.</w:t>
      </w:r>
    </w:p>
    <w:p w:rsidR="0085481D" w:rsidRDefault="0085481D" w:rsidP="00E0012B">
      <w:pPr>
        <w:pStyle w:val="BodyText"/>
        <w:numPr>
          <w:ilvl w:val="0"/>
          <w:numId w:val="37"/>
        </w:numPr>
        <w:spacing w:before="60" w:after="60"/>
        <w:rPr>
          <w:rFonts w:cs="Arial"/>
          <w:b w:val="0"/>
        </w:rPr>
      </w:pPr>
      <w:r>
        <w:rPr>
          <w:rFonts w:cs="Arial"/>
          <w:b w:val="0"/>
        </w:rPr>
        <w:t>Updating the membership pages on the website.</w:t>
      </w:r>
    </w:p>
    <w:p w:rsidR="00E0012B" w:rsidRDefault="00E0012B" w:rsidP="00E0012B">
      <w:pPr>
        <w:pStyle w:val="BodyText"/>
        <w:spacing w:before="60" w:after="60"/>
        <w:ind w:left="720"/>
        <w:rPr>
          <w:rFonts w:cs="Arial"/>
          <w:b w:val="0"/>
        </w:rPr>
      </w:pPr>
    </w:p>
    <w:p w:rsidR="00DA3185" w:rsidRPr="00A21453" w:rsidRDefault="00DA3185" w:rsidP="00A21453">
      <w:pPr>
        <w:pStyle w:val="BodyText"/>
        <w:jc w:val="both"/>
        <w:rPr>
          <w:rFonts w:cs="Arial"/>
        </w:rPr>
      </w:pPr>
      <w:r w:rsidRPr="00A21453">
        <w:rPr>
          <w:rFonts w:cs="Arial"/>
        </w:rPr>
        <w:t>M</w:t>
      </w:r>
      <w:r w:rsidR="00680988" w:rsidRPr="00A21453">
        <w:rPr>
          <w:rFonts w:cs="Arial"/>
        </w:rPr>
        <w:t>AIN CONTACTS</w:t>
      </w:r>
    </w:p>
    <w:p w:rsidR="00A21453" w:rsidRPr="00A21453" w:rsidRDefault="00A21453" w:rsidP="00A21453">
      <w:pPr>
        <w:pStyle w:val="BodyText"/>
        <w:jc w:val="both"/>
        <w:rPr>
          <w:rFonts w:cs="Arial"/>
          <w:b w:val="0"/>
          <w:i/>
        </w:rPr>
      </w:pPr>
    </w:p>
    <w:p w:rsidR="00BE5B35" w:rsidRDefault="00BE5B35" w:rsidP="00A21453">
      <w:pPr>
        <w:pStyle w:val="BodyText"/>
        <w:jc w:val="both"/>
        <w:rPr>
          <w:rFonts w:cs="Arial"/>
        </w:rPr>
      </w:pPr>
      <w:r w:rsidRPr="00A21453">
        <w:rPr>
          <w:rFonts w:cs="Arial"/>
        </w:rPr>
        <w:t>Internal</w:t>
      </w:r>
    </w:p>
    <w:p w:rsidR="00781112" w:rsidRDefault="0001435E" w:rsidP="00E0012B">
      <w:pPr>
        <w:pStyle w:val="BodyText"/>
        <w:numPr>
          <w:ilvl w:val="0"/>
          <w:numId w:val="37"/>
        </w:numPr>
        <w:spacing w:before="60" w:after="60"/>
        <w:rPr>
          <w:rFonts w:cs="Arial"/>
          <w:b w:val="0"/>
        </w:rPr>
      </w:pPr>
      <w:r>
        <w:rPr>
          <w:rFonts w:cs="Arial"/>
          <w:b w:val="0"/>
        </w:rPr>
        <w:t>Membership</w:t>
      </w:r>
      <w:r w:rsidR="00DE55EB">
        <w:rPr>
          <w:rFonts w:cs="Arial"/>
          <w:b w:val="0"/>
        </w:rPr>
        <w:t xml:space="preserve"> </w:t>
      </w:r>
      <w:r w:rsidR="008206F5">
        <w:rPr>
          <w:rFonts w:cs="Arial"/>
          <w:b w:val="0"/>
        </w:rPr>
        <w:t>Manager</w:t>
      </w:r>
      <w:r w:rsidR="003B120F">
        <w:rPr>
          <w:rFonts w:cs="Arial"/>
          <w:b w:val="0"/>
        </w:rPr>
        <w:t>, Subscriptions and administration,</w:t>
      </w:r>
      <w:r w:rsidR="00DE55EB">
        <w:rPr>
          <w:rFonts w:cs="Arial"/>
          <w:b w:val="0"/>
        </w:rPr>
        <w:t xml:space="preserve"> </w:t>
      </w:r>
      <w:r w:rsidR="00781112" w:rsidRPr="005E6E99">
        <w:rPr>
          <w:rFonts w:cs="Arial"/>
          <w:b w:val="0"/>
        </w:rPr>
        <w:t>as line manager</w:t>
      </w:r>
    </w:p>
    <w:p w:rsidR="0083747B" w:rsidRPr="005E6E99" w:rsidRDefault="0083747B" w:rsidP="00E0012B">
      <w:pPr>
        <w:pStyle w:val="BodyText"/>
        <w:numPr>
          <w:ilvl w:val="0"/>
          <w:numId w:val="37"/>
        </w:numPr>
        <w:spacing w:before="60" w:after="60"/>
        <w:rPr>
          <w:rFonts w:cs="Arial"/>
          <w:b w:val="0"/>
        </w:rPr>
      </w:pPr>
      <w:r>
        <w:rPr>
          <w:rFonts w:cs="Arial"/>
          <w:b w:val="0"/>
        </w:rPr>
        <w:t>Membership Manager, Practising Certificates</w:t>
      </w:r>
    </w:p>
    <w:p w:rsidR="00A70437" w:rsidRDefault="00562FB4" w:rsidP="00E0012B">
      <w:pPr>
        <w:pStyle w:val="BodyText"/>
        <w:numPr>
          <w:ilvl w:val="0"/>
          <w:numId w:val="37"/>
        </w:numPr>
        <w:spacing w:before="60" w:after="60"/>
        <w:rPr>
          <w:rFonts w:cs="Arial"/>
          <w:b w:val="0"/>
        </w:rPr>
      </w:pPr>
      <w:r>
        <w:rPr>
          <w:rFonts w:cs="Arial"/>
          <w:b w:val="0"/>
        </w:rPr>
        <w:t xml:space="preserve">Head of </w:t>
      </w:r>
      <w:r w:rsidR="00BE5B35" w:rsidRPr="00A21453">
        <w:rPr>
          <w:rFonts w:cs="Arial"/>
          <w:b w:val="0"/>
        </w:rPr>
        <w:t xml:space="preserve">Membership </w:t>
      </w:r>
    </w:p>
    <w:p w:rsidR="004F508F" w:rsidRPr="00DE55EB" w:rsidRDefault="004F508F" w:rsidP="00E0012B">
      <w:pPr>
        <w:pStyle w:val="BodyText"/>
        <w:numPr>
          <w:ilvl w:val="0"/>
          <w:numId w:val="37"/>
        </w:numPr>
        <w:spacing w:before="60" w:after="60"/>
        <w:rPr>
          <w:rFonts w:cs="Arial"/>
          <w:b w:val="0"/>
        </w:rPr>
      </w:pPr>
      <w:r>
        <w:rPr>
          <w:rFonts w:cs="Arial"/>
          <w:b w:val="0"/>
        </w:rPr>
        <w:lastRenderedPageBreak/>
        <w:t>General Counsel</w:t>
      </w:r>
    </w:p>
    <w:p w:rsidR="009055E0" w:rsidRDefault="00BE5B35" w:rsidP="00E0012B">
      <w:pPr>
        <w:pStyle w:val="BodyText"/>
        <w:numPr>
          <w:ilvl w:val="0"/>
          <w:numId w:val="37"/>
        </w:numPr>
        <w:spacing w:before="60" w:after="60"/>
        <w:rPr>
          <w:rFonts w:cs="Arial"/>
          <w:b w:val="0"/>
        </w:rPr>
      </w:pPr>
      <w:r w:rsidRPr="009055E0">
        <w:rPr>
          <w:rFonts w:cs="Arial"/>
          <w:b w:val="0"/>
        </w:rPr>
        <w:t xml:space="preserve">Finance </w:t>
      </w:r>
    </w:p>
    <w:p w:rsidR="00D81AAD" w:rsidRPr="009055E0" w:rsidRDefault="009055E0" w:rsidP="00E0012B">
      <w:pPr>
        <w:pStyle w:val="BodyText"/>
        <w:numPr>
          <w:ilvl w:val="0"/>
          <w:numId w:val="37"/>
        </w:numPr>
        <w:spacing w:before="60" w:after="60"/>
        <w:rPr>
          <w:rFonts w:cs="Arial"/>
          <w:b w:val="0"/>
        </w:rPr>
      </w:pPr>
      <w:r>
        <w:rPr>
          <w:rFonts w:cs="Arial"/>
          <w:b w:val="0"/>
        </w:rPr>
        <w:t>E</w:t>
      </w:r>
      <w:r w:rsidR="00D81AAD" w:rsidRPr="009055E0">
        <w:rPr>
          <w:rFonts w:cs="Arial"/>
          <w:b w:val="0"/>
        </w:rPr>
        <w:t>ducation Services</w:t>
      </w:r>
    </w:p>
    <w:p w:rsidR="00A70437" w:rsidRDefault="00A70437" w:rsidP="00A21453">
      <w:pPr>
        <w:pStyle w:val="BodyText"/>
        <w:jc w:val="both"/>
        <w:rPr>
          <w:rFonts w:cs="Arial"/>
          <w:b w:val="0"/>
        </w:rPr>
      </w:pPr>
    </w:p>
    <w:p w:rsidR="00680988" w:rsidRPr="00A21453" w:rsidRDefault="00680988" w:rsidP="00A21453">
      <w:pPr>
        <w:pStyle w:val="BodyText"/>
        <w:jc w:val="both"/>
        <w:rPr>
          <w:rFonts w:cs="Arial"/>
        </w:rPr>
      </w:pPr>
      <w:r w:rsidRPr="00A21453">
        <w:rPr>
          <w:rFonts w:cs="Arial"/>
        </w:rPr>
        <w:t>External</w:t>
      </w:r>
    </w:p>
    <w:p w:rsidR="00680988" w:rsidRDefault="00680988" w:rsidP="00E0012B">
      <w:pPr>
        <w:pStyle w:val="BodyText"/>
        <w:numPr>
          <w:ilvl w:val="0"/>
          <w:numId w:val="37"/>
        </w:numPr>
        <w:spacing w:before="60" w:after="60"/>
        <w:rPr>
          <w:rFonts w:cs="Arial"/>
          <w:b w:val="0"/>
        </w:rPr>
      </w:pPr>
      <w:r w:rsidRPr="009055E0">
        <w:rPr>
          <w:rFonts w:cs="Arial"/>
          <w:b w:val="0"/>
        </w:rPr>
        <w:t xml:space="preserve">Members and their employers  </w:t>
      </w:r>
    </w:p>
    <w:p w:rsidR="009055E0" w:rsidRDefault="009055E0" w:rsidP="00E0012B">
      <w:pPr>
        <w:pStyle w:val="BodyText"/>
        <w:numPr>
          <w:ilvl w:val="0"/>
          <w:numId w:val="37"/>
        </w:numPr>
        <w:spacing w:before="60" w:after="60"/>
        <w:rPr>
          <w:rFonts w:cs="Arial"/>
          <w:b w:val="0"/>
        </w:rPr>
      </w:pPr>
      <w:r>
        <w:rPr>
          <w:rFonts w:cs="Arial"/>
          <w:b w:val="0"/>
        </w:rPr>
        <w:t>Other Actuarial Bodies</w:t>
      </w:r>
    </w:p>
    <w:p w:rsidR="009055E0" w:rsidRDefault="009055E0" w:rsidP="00E0012B">
      <w:pPr>
        <w:pStyle w:val="BodyText"/>
        <w:numPr>
          <w:ilvl w:val="0"/>
          <w:numId w:val="37"/>
        </w:numPr>
        <w:spacing w:before="60" w:after="60"/>
        <w:rPr>
          <w:rFonts w:cs="Arial"/>
          <w:b w:val="0"/>
        </w:rPr>
      </w:pPr>
      <w:r>
        <w:rPr>
          <w:rFonts w:cs="Arial"/>
          <w:b w:val="0"/>
        </w:rPr>
        <w:t>Actuarial Companies in relation to the List of Actuarial Advisers</w:t>
      </w:r>
    </w:p>
    <w:p w:rsidR="00562A47" w:rsidRDefault="00562A47" w:rsidP="00A21453">
      <w:pPr>
        <w:pStyle w:val="BodyText"/>
        <w:jc w:val="both"/>
        <w:rPr>
          <w:rFonts w:cs="Arial"/>
          <w:b w:val="0"/>
        </w:rPr>
      </w:pPr>
    </w:p>
    <w:p w:rsidR="00BC6707" w:rsidRPr="00A21453" w:rsidRDefault="00680988" w:rsidP="00A21453">
      <w:pPr>
        <w:pStyle w:val="BodyText"/>
        <w:jc w:val="both"/>
        <w:rPr>
          <w:rFonts w:cs="Arial"/>
        </w:rPr>
      </w:pPr>
      <w:r w:rsidRPr="00A21453">
        <w:rPr>
          <w:rFonts w:cs="Arial"/>
        </w:rPr>
        <w:t>DECISIONS</w:t>
      </w:r>
    </w:p>
    <w:p w:rsidR="00A21453" w:rsidRPr="00A21453" w:rsidRDefault="00A21453" w:rsidP="00A21453">
      <w:pPr>
        <w:pStyle w:val="BodyText"/>
        <w:jc w:val="both"/>
        <w:rPr>
          <w:rFonts w:cs="Arial"/>
        </w:rPr>
      </w:pPr>
    </w:p>
    <w:p w:rsidR="00680988" w:rsidRDefault="00880B4C" w:rsidP="00A21453">
      <w:pPr>
        <w:pStyle w:val="BodyText"/>
        <w:numPr>
          <w:ilvl w:val="0"/>
          <w:numId w:val="24"/>
        </w:numPr>
        <w:jc w:val="both"/>
        <w:rPr>
          <w:rFonts w:cs="Arial"/>
          <w:b w:val="0"/>
        </w:rPr>
      </w:pPr>
      <w:r>
        <w:rPr>
          <w:rFonts w:cs="Arial"/>
          <w:b w:val="0"/>
        </w:rPr>
        <w:t>De</w:t>
      </w:r>
      <w:r w:rsidR="009055E0">
        <w:rPr>
          <w:rFonts w:cs="Arial"/>
          <w:b w:val="0"/>
        </w:rPr>
        <w:t>termine</w:t>
      </w:r>
      <w:r>
        <w:rPr>
          <w:rFonts w:cs="Arial"/>
          <w:b w:val="0"/>
        </w:rPr>
        <w:t xml:space="preserve"> whether to</w:t>
      </w:r>
      <w:r w:rsidR="00F83940" w:rsidRPr="00A21453">
        <w:rPr>
          <w:rFonts w:cs="Arial"/>
          <w:b w:val="0"/>
        </w:rPr>
        <w:t xml:space="preserve"> g</w:t>
      </w:r>
      <w:r w:rsidR="00680988" w:rsidRPr="00A21453">
        <w:rPr>
          <w:rFonts w:cs="Arial"/>
          <w:b w:val="0"/>
        </w:rPr>
        <w:t xml:space="preserve">rant reduced subscription rate </w:t>
      </w:r>
      <w:r w:rsidR="009055E0">
        <w:rPr>
          <w:rFonts w:cs="Arial"/>
          <w:b w:val="0"/>
        </w:rPr>
        <w:t>against criteria</w:t>
      </w:r>
    </w:p>
    <w:p w:rsidR="009055E0" w:rsidRPr="00A21453" w:rsidRDefault="009055E0" w:rsidP="00A21453">
      <w:pPr>
        <w:pStyle w:val="BodyText"/>
        <w:numPr>
          <w:ilvl w:val="0"/>
          <w:numId w:val="24"/>
        </w:numPr>
        <w:jc w:val="both"/>
        <w:rPr>
          <w:rFonts w:cs="Arial"/>
          <w:b w:val="0"/>
        </w:rPr>
      </w:pPr>
      <w:r>
        <w:rPr>
          <w:rFonts w:cs="Arial"/>
          <w:b w:val="0"/>
        </w:rPr>
        <w:t>Determine whet</w:t>
      </w:r>
      <w:r w:rsidR="0049687A">
        <w:rPr>
          <w:rFonts w:cs="Arial"/>
          <w:b w:val="0"/>
        </w:rPr>
        <w:t>her to grant Partial Regulation</w:t>
      </w:r>
      <w:r>
        <w:rPr>
          <w:rFonts w:cs="Arial"/>
          <w:b w:val="0"/>
        </w:rPr>
        <w:t xml:space="preserve"> against criteria</w:t>
      </w:r>
    </w:p>
    <w:p w:rsidR="007450E0" w:rsidRDefault="00880B4C" w:rsidP="00DE55EB">
      <w:pPr>
        <w:numPr>
          <w:ilvl w:val="0"/>
          <w:numId w:val="24"/>
        </w:numPr>
        <w:spacing w:line="280" w:lineRule="atLeast"/>
        <w:jc w:val="both"/>
        <w:rPr>
          <w:rFonts w:ascii="Arial" w:hAnsi="Arial" w:cs="Arial"/>
          <w:sz w:val="20"/>
          <w:szCs w:val="20"/>
        </w:rPr>
      </w:pPr>
      <w:r>
        <w:rPr>
          <w:rFonts w:ascii="Arial" w:hAnsi="Arial" w:cs="Arial"/>
          <w:sz w:val="20"/>
          <w:szCs w:val="20"/>
        </w:rPr>
        <w:t>Vetting and making decision on</w:t>
      </w:r>
      <w:r w:rsidR="00680988" w:rsidRPr="00A21453">
        <w:rPr>
          <w:rFonts w:ascii="Arial" w:hAnsi="Arial" w:cs="Arial"/>
          <w:sz w:val="20"/>
          <w:szCs w:val="20"/>
        </w:rPr>
        <w:t xml:space="preserve"> reinstatement applications to full membership and confirming such.</w:t>
      </w:r>
    </w:p>
    <w:p w:rsidR="00D81AAD" w:rsidRDefault="009055E0" w:rsidP="00DE55EB">
      <w:pPr>
        <w:numPr>
          <w:ilvl w:val="0"/>
          <w:numId w:val="24"/>
        </w:numPr>
        <w:spacing w:line="280" w:lineRule="atLeast"/>
        <w:jc w:val="both"/>
        <w:rPr>
          <w:rFonts w:ascii="Arial" w:hAnsi="Arial" w:cs="Arial"/>
          <w:sz w:val="20"/>
          <w:szCs w:val="20"/>
        </w:rPr>
      </w:pPr>
      <w:r>
        <w:rPr>
          <w:rFonts w:ascii="Arial" w:hAnsi="Arial" w:cs="Arial"/>
          <w:sz w:val="20"/>
          <w:szCs w:val="20"/>
        </w:rPr>
        <w:t>Scrutinise</w:t>
      </w:r>
      <w:r w:rsidR="00D81AAD">
        <w:rPr>
          <w:rFonts w:ascii="Arial" w:hAnsi="Arial" w:cs="Arial"/>
          <w:sz w:val="20"/>
          <w:szCs w:val="20"/>
        </w:rPr>
        <w:t xml:space="preserve"> CPD evidence provided </w:t>
      </w:r>
      <w:r>
        <w:rPr>
          <w:rFonts w:ascii="Arial" w:hAnsi="Arial" w:cs="Arial"/>
          <w:sz w:val="20"/>
          <w:szCs w:val="20"/>
        </w:rPr>
        <w:t xml:space="preserve">to ensure that it </w:t>
      </w:r>
      <w:r w:rsidR="00D81AAD">
        <w:rPr>
          <w:rFonts w:ascii="Arial" w:hAnsi="Arial" w:cs="Arial"/>
          <w:sz w:val="20"/>
          <w:szCs w:val="20"/>
        </w:rPr>
        <w:t>meets the requirement</w:t>
      </w:r>
      <w:r>
        <w:rPr>
          <w:rFonts w:ascii="Arial" w:hAnsi="Arial" w:cs="Arial"/>
          <w:sz w:val="20"/>
          <w:szCs w:val="20"/>
        </w:rPr>
        <w:t xml:space="preserve"> set out in the CPD Scheme.</w:t>
      </w:r>
    </w:p>
    <w:p w:rsidR="004F508F" w:rsidRDefault="004F508F" w:rsidP="00DE55EB">
      <w:pPr>
        <w:numPr>
          <w:ilvl w:val="0"/>
          <w:numId w:val="24"/>
        </w:numPr>
        <w:spacing w:line="280" w:lineRule="atLeast"/>
        <w:jc w:val="both"/>
        <w:rPr>
          <w:rFonts w:ascii="Arial" w:hAnsi="Arial" w:cs="Arial"/>
          <w:sz w:val="20"/>
          <w:szCs w:val="20"/>
        </w:rPr>
      </w:pPr>
      <w:r w:rsidRPr="009736B1">
        <w:rPr>
          <w:rFonts w:ascii="Arial" w:hAnsi="Arial" w:cs="Arial"/>
          <w:sz w:val="20"/>
          <w:szCs w:val="20"/>
        </w:rPr>
        <w:t>Signing off CPD audits without recourse to manager</w:t>
      </w:r>
    </w:p>
    <w:p w:rsidR="00C125AA" w:rsidRDefault="004F508F" w:rsidP="00DE55EB">
      <w:pPr>
        <w:pStyle w:val="ListParagraph"/>
        <w:numPr>
          <w:ilvl w:val="0"/>
          <w:numId w:val="24"/>
        </w:numPr>
        <w:spacing w:after="200" w:line="280" w:lineRule="atLeast"/>
        <w:jc w:val="both"/>
        <w:rPr>
          <w:rFonts w:ascii="Arial" w:hAnsi="Arial" w:cs="Arial"/>
          <w:sz w:val="20"/>
          <w:szCs w:val="20"/>
        </w:rPr>
      </w:pPr>
      <w:r w:rsidRPr="00C125AA">
        <w:rPr>
          <w:rFonts w:ascii="Arial" w:hAnsi="Arial" w:cs="Arial"/>
          <w:sz w:val="20"/>
          <w:szCs w:val="20"/>
        </w:rPr>
        <w:t>Acceptance of completed PC applications</w:t>
      </w:r>
    </w:p>
    <w:p w:rsidR="00C125AA" w:rsidRDefault="004F508F" w:rsidP="00DE55EB">
      <w:pPr>
        <w:pStyle w:val="ListParagraph"/>
        <w:numPr>
          <w:ilvl w:val="0"/>
          <w:numId w:val="24"/>
        </w:numPr>
        <w:spacing w:after="200" w:line="280" w:lineRule="atLeast"/>
        <w:jc w:val="both"/>
        <w:rPr>
          <w:rFonts w:ascii="Arial" w:hAnsi="Arial" w:cs="Arial"/>
          <w:sz w:val="20"/>
          <w:szCs w:val="20"/>
        </w:rPr>
      </w:pPr>
      <w:r w:rsidRPr="00C125AA">
        <w:rPr>
          <w:rFonts w:ascii="Arial" w:hAnsi="Arial" w:cs="Arial"/>
          <w:sz w:val="20"/>
          <w:szCs w:val="20"/>
        </w:rPr>
        <w:t>Acceptance of information to allow a CRB check to be carried out</w:t>
      </w:r>
      <w:r w:rsidR="00C125AA">
        <w:rPr>
          <w:rFonts w:ascii="Arial" w:hAnsi="Arial" w:cs="Arial"/>
          <w:sz w:val="20"/>
          <w:szCs w:val="20"/>
        </w:rPr>
        <w:t>.</w:t>
      </w:r>
    </w:p>
    <w:p w:rsidR="00C125AA" w:rsidRDefault="00D81AAD" w:rsidP="00DE55EB">
      <w:pPr>
        <w:pStyle w:val="ListParagraph"/>
        <w:numPr>
          <w:ilvl w:val="0"/>
          <w:numId w:val="24"/>
        </w:numPr>
        <w:spacing w:after="200" w:line="280" w:lineRule="atLeast"/>
        <w:jc w:val="both"/>
        <w:rPr>
          <w:rFonts w:ascii="Arial" w:hAnsi="Arial" w:cs="Arial"/>
          <w:sz w:val="20"/>
          <w:szCs w:val="20"/>
        </w:rPr>
      </w:pPr>
      <w:r w:rsidRPr="00C125AA">
        <w:rPr>
          <w:rFonts w:ascii="Arial" w:hAnsi="Arial" w:cs="Arial"/>
          <w:sz w:val="20"/>
          <w:szCs w:val="20"/>
        </w:rPr>
        <w:t>Prioritising a constantly changing workload allocating time appropriately. Raising priority issues upwards as appropriate.</w:t>
      </w:r>
    </w:p>
    <w:p w:rsidR="00A21453" w:rsidRPr="00C125AA" w:rsidRDefault="009055E0" w:rsidP="00A21453">
      <w:pPr>
        <w:pStyle w:val="ListParagraph"/>
        <w:numPr>
          <w:ilvl w:val="0"/>
          <w:numId w:val="24"/>
        </w:numPr>
        <w:spacing w:after="200" w:line="280" w:lineRule="atLeast"/>
        <w:jc w:val="both"/>
        <w:rPr>
          <w:rFonts w:ascii="Arial" w:hAnsi="Arial" w:cs="Arial"/>
          <w:sz w:val="20"/>
          <w:szCs w:val="20"/>
        </w:rPr>
      </w:pPr>
      <w:r w:rsidRPr="00C125AA">
        <w:rPr>
          <w:rFonts w:ascii="Arial" w:hAnsi="Arial" w:cs="Arial"/>
          <w:sz w:val="20"/>
          <w:szCs w:val="20"/>
        </w:rPr>
        <w:t>Scrutinise Mutual Recognition applications and supporting documentation to ensure all criteria met.</w:t>
      </w:r>
    </w:p>
    <w:p w:rsidR="00F83940" w:rsidRPr="00A21453" w:rsidRDefault="00F83940" w:rsidP="00A21453">
      <w:pPr>
        <w:spacing w:line="280" w:lineRule="atLeast"/>
        <w:jc w:val="both"/>
        <w:rPr>
          <w:rFonts w:ascii="Arial" w:hAnsi="Arial" w:cs="Arial"/>
          <w:b/>
          <w:sz w:val="20"/>
          <w:szCs w:val="20"/>
        </w:rPr>
      </w:pPr>
      <w:r w:rsidRPr="00A21453">
        <w:rPr>
          <w:rFonts w:ascii="Arial" w:hAnsi="Arial" w:cs="Arial"/>
          <w:b/>
          <w:sz w:val="20"/>
          <w:szCs w:val="20"/>
        </w:rPr>
        <w:t xml:space="preserve"> COMPLEXITY</w:t>
      </w:r>
    </w:p>
    <w:p w:rsidR="00A21453" w:rsidRPr="00A21453" w:rsidRDefault="00A21453" w:rsidP="00A21453">
      <w:pPr>
        <w:pStyle w:val="BodyText"/>
        <w:jc w:val="both"/>
        <w:rPr>
          <w:rFonts w:cs="Arial"/>
          <w:b w:val="0"/>
        </w:rPr>
      </w:pPr>
    </w:p>
    <w:p w:rsidR="00F83940" w:rsidRPr="00A21453" w:rsidRDefault="00F83940" w:rsidP="00E0012B">
      <w:pPr>
        <w:pStyle w:val="BodyText"/>
        <w:numPr>
          <w:ilvl w:val="0"/>
          <w:numId w:val="37"/>
        </w:numPr>
        <w:spacing w:before="60" w:after="60"/>
        <w:rPr>
          <w:rFonts w:cs="Arial"/>
          <w:b w:val="0"/>
        </w:rPr>
      </w:pPr>
      <w:r w:rsidRPr="00A21453">
        <w:rPr>
          <w:rFonts w:cs="Arial"/>
          <w:b w:val="0"/>
        </w:rPr>
        <w:t xml:space="preserve">On a daily basis the team interact with members by e-mail </w:t>
      </w:r>
      <w:r w:rsidR="009055E0">
        <w:rPr>
          <w:rFonts w:cs="Arial"/>
          <w:b w:val="0"/>
        </w:rPr>
        <w:t>and</w:t>
      </w:r>
      <w:r w:rsidR="0049687A">
        <w:rPr>
          <w:rFonts w:cs="Arial"/>
          <w:b w:val="0"/>
        </w:rPr>
        <w:t xml:space="preserve"> by phone. Each</w:t>
      </w:r>
      <w:r w:rsidR="009055E0">
        <w:rPr>
          <w:rFonts w:cs="Arial"/>
          <w:b w:val="0"/>
        </w:rPr>
        <w:t xml:space="preserve"> enquiry </w:t>
      </w:r>
      <w:r w:rsidR="0049687A">
        <w:rPr>
          <w:rFonts w:cs="Arial"/>
          <w:b w:val="0"/>
        </w:rPr>
        <w:t>varies</w:t>
      </w:r>
      <w:r w:rsidR="009055E0">
        <w:rPr>
          <w:rFonts w:cs="Arial"/>
          <w:b w:val="0"/>
        </w:rPr>
        <w:t xml:space="preserve"> from call to call, t</w:t>
      </w:r>
      <w:r w:rsidRPr="00A21453">
        <w:rPr>
          <w:rFonts w:cs="Arial"/>
          <w:b w:val="0"/>
        </w:rPr>
        <w:t>he team therefore need to use good investigation</w:t>
      </w:r>
      <w:r w:rsidR="00225783">
        <w:rPr>
          <w:rFonts w:cs="Arial"/>
          <w:b w:val="0"/>
        </w:rPr>
        <w:t xml:space="preserve"> and</w:t>
      </w:r>
      <w:r w:rsidR="00880B4C">
        <w:rPr>
          <w:rFonts w:cs="Arial"/>
          <w:b w:val="0"/>
        </w:rPr>
        <w:t xml:space="preserve"> influencing</w:t>
      </w:r>
      <w:r w:rsidR="0039054F">
        <w:rPr>
          <w:rFonts w:cs="Arial"/>
          <w:b w:val="0"/>
        </w:rPr>
        <w:t xml:space="preserve"> </w:t>
      </w:r>
      <w:r w:rsidR="00880B4C">
        <w:rPr>
          <w:rFonts w:cs="Arial"/>
          <w:b w:val="0"/>
        </w:rPr>
        <w:t xml:space="preserve">skills </w:t>
      </w:r>
      <w:r w:rsidRPr="00A21453">
        <w:rPr>
          <w:rFonts w:cs="Arial"/>
          <w:b w:val="0"/>
        </w:rPr>
        <w:t>to resolve issue</w:t>
      </w:r>
      <w:r w:rsidR="009055E0">
        <w:rPr>
          <w:rFonts w:cs="Arial"/>
          <w:b w:val="0"/>
        </w:rPr>
        <w:t>s</w:t>
      </w:r>
      <w:r w:rsidRPr="00A21453">
        <w:rPr>
          <w:rFonts w:cs="Arial"/>
          <w:b w:val="0"/>
        </w:rPr>
        <w:t xml:space="preserve"> but above all need tact</w:t>
      </w:r>
      <w:r w:rsidR="00912F09" w:rsidRPr="00A21453">
        <w:rPr>
          <w:rFonts w:cs="Arial"/>
          <w:b w:val="0"/>
        </w:rPr>
        <w:t>,</w:t>
      </w:r>
      <w:r w:rsidRPr="00A21453">
        <w:rPr>
          <w:rFonts w:cs="Arial"/>
          <w:b w:val="0"/>
        </w:rPr>
        <w:t xml:space="preserve"> diplomacy and very strong customer care skills.</w:t>
      </w:r>
    </w:p>
    <w:p w:rsidR="00CA61C0" w:rsidRPr="00A21453" w:rsidRDefault="00CA61C0" w:rsidP="00E0012B">
      <w:pPr>
        <w:pStyle w:val="BodyText"/>
        <w:numPr>
          <w:ilvl w:val="0"/>
          <w:numId w:val="37"/>
        </w:numPr>
        <w:spacing w:before="60" w:after="60"/>
        <w:rPr>
          <w:rFonts w:cs="Arial"/>
          <w:b w:val="0"/>
        </w:rPr>
      </w:pPr>
      <w:r w:rsidRPr="00A21453">
        <w:rPr>
          <w:rFonts w:cs="Arial"/>
          <w:b w:val="0"/>
        </w:rPr>
        <w:t xml:space="preserve">Membership team often receive </w:t>
      </w:r>
      <w:r w:rsidR="00D81AAD">
        <w:rPr>
          <w:rFonts w:cs="Arial"/>
          <w:b w:val="0"/>
        </w:rPr>
        <w:t>payments</w:t>
      </w:r>
      <w:r w:rsidRPr="00A21453">
        <w:rPr>
          <w:rFonts w:cs="Arial"/>
          <w:b w:val="0"/>
        </w:rPr>
        <w:t xml:space="preserve"> which are not </w:t>
      </w:r>
      <w:r w:rsidR="009055E0">
        <w:rPr>
          <w:rFonts w:cs="Arial"/>
          <w:b w:val="0"/>
        </w:rPr>
        <w:t>easily allocated,</w:t>
      </w:r>
      <w:r w:rsidRPr="00A21453">
        <w:rPr>
          <w:rFonts w:cs="Arial"/>
          <w:b w:val="0"/>
        </w:rPr>
        <w:t xml:space="preserve"> so liaison with employers and other internal departments is essential to rectify and reconcile payments.  This is e</w:t>
      </w:r>
      <w:r w:rsidR="00F83940" w:rsidRPr="00A21453">
        <w:rPr>
          <w:rFonts w:cs="Arial"/>
          <w:b w:val="0"/>
        </w:rPr>
        <w:t>spec</w:t>
      </w:r>
      <w:r w:rsidRPr="00A21453">
        <w:rPr>
          <w:rFonts w:cs="Arial"/>
          <w:b w:val="0"/>
        </w:rPr>
        <w:t>ially so in dealing with the complexities of BACs</w:t>
      </w:r>
      <w:r w:rsidR="009055E0">
        <w:rPr>
          <w:rFonts w:cs="Arial"/>
          <w:b w:val="0"/>
        </w:rPr>
        <w:t>.</w:t>
      </w:r>
    </w:p>
    <w:p w:rsidR="00CA61C0" w:rsidRDefault="009055E0" w:rsidP="00E0012B">
      <w:pPr>
        <w:pStyle w:val="BodyText"/>
        <w:numPr>
          <w:ilvl w:val="0"/>
          <w:numId w:val="37"/>
        </w:numPr>
        <w:spacing w:before="60" w:after="60"/>
        <w:rPr>
          <w:rFonts w:cs="Arial"/>
          <w:b w:val="0"/>
        </w:rPr>
      </w:pPr>
      <w:r>
        <w:rPr>
          <w:rFonts w:cs="Arial"/>
          <w:b w:val="0"/>
        </w:rPr>
        <w:t>Balancing demands of a varying workload</w:t>
      </w:r>
    </w:p>
    <w:p w:rsidR="00F424E4" w:rsidRDefault="00F424E4" w:rsidP="00E0012B">
      <w:pPr>
        <w:pStyle w:val="BodyText"/>
        <w:numPr>
          <w:ilvl w:val="0"/>
          <w:numId w:val="37"/>
        </w:numPr>
        <w:spacing w:before="60" w:after="60"/>
        <w:rPr>
          <w:rFonts w:cs="Arial"/>
          <w:b w:val="0"/>
        </w:rPr>
      </w:pPr>
      <w:r>
        <w:rPr>
          <w:rFonts w:cs="Arial"/>
          <w:b w:val="0"/>
        </w:rPr>
        <w:t>Supporting Membership Manager to ensure deadlines are met</w:t>
      </w:r>
    </w:p>
    <w:p w:rsidR="00F424E4" w:rsidRDefault="00F424E4" w:rsidP="00E0012B">
      <w:pPr>
        <w:pStyle w:val="BodyText"/>
        <w:numPr>
          <w:ilvl w:val="0"/>
          <w:numId w:val="37"/>
        </w:numPr>
        <w:spacing w:before="60" w:after="60"/>
        <w:rPr>
          <w:rFonts w:cs="Arial"/>
          <w:b w:val="0"/>
        </w:rPr>
      </w:pPr>
      <w:r>
        <w:rPr>
          <w:rFonts w:cs="Arial"/>
          <w:b w:val="0"/>
        </w:rPr>
        <w:t>Take responsibility for providing information and advice to members over a variety o</w:t>
      </w:r>
      <w:r w:rsidR="004F02DC">
        <w:rPr>
          <w:rFonts w:cs="Arial"/>
          <w:b w:val="0"/>
        </w:rPr>
        <w:t>f</w:t>
      </w:r>
      <w:r>
        <w:rPr>
          <w:rFonts w:cs="Arial"/>
          <w:b w:val="0"/>
        </w:rPr>
        <w:t xml:space="preserve"> areas, in an appropriate manner within agreed deadlines.</w:t>
      </w:r>
    </w:p>
    <w:p w:rsidR="000D46DC" w:rsidRDefault="000D46DC" w:rsidP="000D46DC">
      <w:pPr>
        <w:pStyle w:val="BodyText"/>
        <w:jc w:val="both"/>
        <w:rPr>
          <w:rFonts w:cs="Arial"/>
          <w:b w:val="0"/>
        </w:rPr>
      </w:pPr>
    </w:p>
    <w:p w:rsidR="00DA3185" w:rsidRPr="00A21453" w:rsidRDefault="00DA3185" w:rsidP="00A21453">
      <w:pPr>
        <w:pStyle w:val="BodyText"/>
        <w:jc w:val="both"/>
        <w:rPr>
          <w:rFonts w:cs="Arial"/>
        </w:rPr>
      </w:pPr>
      <w:r w:rsidRPr="00A21453">
        <w:rPr>
          <w:rFonts w:cs="Arial"/>
        </w:rPr>
        <w:t xml:space="preserve"> I</w:t>
      </w:r>
      <w:r w:rsidR="00CA61C0" w:rsidRPr="00A21453">
        <w:rPr>
          <w:rFonts w:cs="Arial"/>
        </w:rPr>
        <w:t>MPACT</w:t>
      </w:r>
    </w:p>
    <w:p w:rsidR="00F83940" w:rsidRPr="00A21453" w:rsidRDefault="00F83940" w:rsidP="00E0012B">
      <w:pPr>
        <w:pStyle w:val="BodyText"/>
        <w:numPr>
          <w:ilvl w:val="0"/>
          <w:numId w:val="38"/>
        </w:numPr>
        <w:spacing w:before="60" w:after="60"/>
        <w:rPr>
          <w:rFonts w:cs="Arial"/>
          <w:b w:val="0"/>
        </w:rPr>
      </w:pPr>
      <w:r w:rsidRPr="00A21453">
        <w:rPr>
          <w:rFonts w:cs="Arial"/>
          <w:b w:val="0"/>
        </w:rPr>
        <w:t xml:space="preserve">The team is one of the main interfaces with the membership and must operate as smoothly as possible to ensure members maintain their faith in the </w:t>
      </w:r>
      <w:r w:rsidR="00022C36">
        <w:rPr>
          <w:rFonts w:cs="Arial"/>
          <w:b w:val="0"/>
        </w:rPr>
        <w:t>p</w:t>
      </w:r>
      <w:r w:rsidRPr="00A21453">
        <w:rPr>
          <w:rFonts w:cs="Arial"/>
          <w:b w:val="0"/>
        </w:rPr>
        <w:t>rofession as an organisation.</w:t>
      </w:r>
    </w:p>
    <w:p w:rsidR="00CA61C0" w:rsidRDefault="00D81AAD" w:rsidP="00E0012B">
      <w:pPr>
        <w:pStyle w:val="BodyText"/>
        <w:numPr>
          <w:ilvl w:val="0"/>
          <w:numId w:val="38"/>
        </w:numPr>
        <w:spacing w:before="60" w:after="60"/>
        <w:rPr>
          <w:rFonts w:cs="Arial"/>
          <w:b w:val="0"/>
        </w:rPr>
      </w:pPr>
      <w:r>
        <w:rPr>
          <w:rFonts w:cs="Arial"/>
          <w:b w:val="0"/>
        </w:rPr>
        <w:lastRenderedPageBreak/>
        <w:t>Income from subscription payments</w:t>
      </w:r>
      <w:r w:rsidR="00CA61C0" w:rsidRPr="00A21453">
        <w:rPr>
          <w:rFonts w:cs="Arial"/>
          <w:b w:val="0"/>
        </w:rPr>
        <w:t xml:space="preserve"> is the main stay of the profession’s income and would have a serious </w:t>
      </w:r>
      <w:r w:rsidR="001C003F" w:rsidRPr="00A21453">
        <w:rPr>
          <w:rFonts w:cs="Arial"/>
          <w:b w:val="0"/>
        </w:rPr>
        <w:t>impact on the financial position of the profession</w:t>
      </w:r>
      <w:r w:rsidR="00F424E4">
        <w:rPr>
          <w:rFonts w:cs="Arial"/>
          <w:b w:val="0"/>
        </w:rPr>
        <w:t xml:space="preserve"> if not handled timeously.</w:t>
      </w:r>
    </w:p>
    <w:p w:rsidR="00C125AA" w:rsidRDefault="004B44B3" w:rsidP="00E0012B">
      <w:pPr>
        <w:pStyle w:val="BodyText"/>
        <w:numPr>
          <w:ilvl w:val="0"/>
          <w:numId w:val="38"/>
        </w:numPr>
        <w:spacing w:before="60" w:after="60"/>
        <w:rPr>
          <w:rFonts w:cs="Arial"/>
          <w:b w:val="0"/>
        </w:rPr>
      </w:pPr>
      <w:r w:rsidRPr="004B44B3">
        <w:rPr>
          <w:rFonts w:cs="Arial"/>
          <w:b w:val="0"/>
        </w:rPr>
        <w:t xml:space="preserve">Practising Certificates </w:t>
      </w:r>
      <w:r>
        <w:rPr>
          <w:rFonts w:cs="Arial"/>
          <w:b w:val="0"/>
        </w:rPr>
        <w:t>are</w:t>
      </w:r>
      <w:r w:rsidRPr="004B44B3">
        <w:rPr>
          <w:rFonts w:cs="Arial"/>
          <w:b w:val="0"/>
        </w:rPr>
        <w:t xml:space="preserve"> a very high profile area where the impact could be serious if a certificate was issued</w:t>
      </w:r>
      <w:r w:rsidRPr="00C125AA">
        <w:rPr>
          <w:rFonts w:cs="Arial"/>
          <w:b w:val="0"/>
        </w:rPr>
        <w:t xml:space="preserve"> in error so attention to detail is absolutely paramount.</w:t>
      </w:r>
    </w:p>
    <w:p w:rsidR="001C003F" w:rsidRPr="00A21453" w:rsidRDefault="001C003F" w:rsidP="00E0012B">
      <w:pPr>
        <w:pStyle w:val="BodyText"/>
        <w:numPr>
          <w:ilvl w:val="0"/>
          <w:numId w:val="38"/>
        </w:numPr>
        <w:spacing w:before="60" w:after="60"/>
        <w:rPr>
          <w:rFonts w:cs="Arial"/>
          <w:b w:val="0"/>
        </w:rPr>
      </w:pPr>
      <w:r w:rsidRPr="00A21453">
        <w:rPr>
          <w:rFonts w:cs="Arial"/>
          <w:b w:val="0"/>
        </w:rPr>
        <w:t>CPD, as part of the regulatory function of the profession is a mandatory requirement of all practising actuaries and monitoring is essential.</w:t>
      </w:r>
    </w:p>
    <w:p w:rsidR="00BC6707" w:rsidRPr="00A21453" w:rsidRDefault="00BC6707" w:rsidP="00A21453">
      <w:pPr>
        <w:pStyle w:val="BodyText"/>
        <w:jc w:val="both"/>
        <w:rPr>
          <w:rFonts w:cs="Arial"/>
        </w:rPr>
      </w:pPr>
    </w:p>
    <w:p w:rsidR="00DA3185" w:rsidRPr="00A21453" w:rsidRDefault="00DA3185" w:rsidP="00A21453">
      <w:pPr>
        <w:pStyle w:val="BodyText"/>
        <w:jc w:val="both"/>
        <w:rPr>
          <w:rFonts w:cs="Arial"/>
        </w:rPr>
      </w:pPr>
      <w:r w:rsidRPr="00A21453">
        <w:rPr>
          <w:rFonts w:cs="Arial"/>
        </w:rPr>
        <w:t>K</w:t>
      </w:r>
      <w:r w:rsidR="001C003F" w:rsidRPr="00A21453">
        <w:rPr>
          <w:rFonts w:cs="Arial"/>
        </w:rPr>
        <w:t>NOWLEDGE AND EXPERIENCE</w:t>
      </w:r>
    </w:p>
    <w:p w:rsidR="00A21453" w:rsidRPr="00A21453" w:rsidRDefault="00A21453" w:rsidP="00A21453">
      <w:pPr>
        <w:pStyle w:val="BodyText"/>
        <w:jc w:val="both"/>
        <w:rPr>
          <w:rFonts w:cs="Arial"/>
          <w:b w:val="0"/>
        </w:rPr>
      </w:pPr>
    </w:p>
    <w:p w:rsidR="00A21453" w:rsidRDefault="00A21453" w:rsidP="00A21453">
      <w:pPr>
        <w:pStyle w:val="BodyText"/>
        <w:jc w:val="both"/>
        <w:rPr>
          <w:rFonts w:cs="Arial"/>
        </w:rPr>
      </w:pPr>
      <w:r w:rsidRPr="00A21453">
        <w:rPr>
          <w:rFonts w:cs="Arial"/>
        </w:rPr>
        <w:t>Essential</w:t>
      </w:r>
    </w:p>
    <w:p w:rsidR="007E3189" w:rsidRDefault="007E3189" w:rsidP="00E0012B">
      <w:pPr>
        <w:pStyle w:val="BodyText"/>
        <w:numPr>
          <w:ilvl w:val="0"/>
          <w:numId w:val="38"/>
        </w:numPr>
        <w:spacing w:before="60" w:after="60"/>
        <w:rPr>
          <w:rFonts w:cs="Arial"/>
          <w:b w:val="0"/>
        </w:rPr>
      </w:pPr>
      <w:r w:rsidRPr="00A21453">
        <w:rPr>
          <w:rFonts w:cs="Arial"/>
          <w:b w:val="0"/>
        </w:rPr>
        <w:t>Must be able to work as part of a team</w:t>
      </w:r>
    </w:p>
    <w:p w:rsidR="007E3189" w:rsidRDefault="007E3189" w:rsidP="00E0012B">
      <w:pPr>
        <w:pStyle w:val="BodyText"/>
        <w:numPr>
          <w:ilvl w:val="0"/>
          <w:numId w:val="38"/>
        </w:numPr>
        <w:spacing w:before="60" w:after="60"/>
        <w:rPr>
          <w:rFonts w:cs="Arial"/>
          <w:b w:val="0"/>
        </w:rPr>
      </w:pPr>
      <w:r w:rsidRPr="00A21453">
        <w:rPr>
          <w:rFonts w:cs="Arial"/>
          <w:b w:val="0"/>
        </w:rPr>
        <w:t xml:space="preserve">Very strong customer service </w:t>
      </w:r>
      <w:r w:rsidR="005A5B6E">
        <w:rPr>
          <w:rFonts w:cs="Arial"/>
          <w:b w:val="0"/>
        </w:rPr>
        <w:t xml:space="preserve">skills </w:t>
      </w:r>
      <w:r w:rsidRPr="00A21453">
        <w:rPr>
          <w:rFonts w:cs="Arial"/>
          <w:b w:val="0"/>
        </w:rPr>
        <w:t>both written and verbal</w:t>
      </w:r>
    </w:p>
    <w:p w:rsidR="005A5B6E" w:rsidRPr="00A21453" w:rsidRDefault="005A5B6E" w:rsidP="00E0012B">
      <w:pPr>
        <w:pStyle w:val="BodyText"/>
        <w:numPr>
          <w:ilvl w:val="0"/>
          <w:numId w:val="38"/>
        </w:numPr>
        <w:spacing w:before="60" w:after="60"/>
        <w:rPr>
          <w:rFonts w:cs="Arial"/>
          <w:b w:val="0"/>
        </w:rPr>
      </w:pPr>
      <w:r>
        <w:rPr>
          <w:rFonts w:cs="Arial"/>
          <w:b w:val="0"/>
        </w:rPr>
        <w:t>Ability to communicate with people at all levels</w:t>
      </w:r>
    </w:p>
    <w:p w:rsidR="007E3189" w:rsidRPr="00A21453" w:rsidRDefault="005A5B6E" w:rsidP="00E0012B">
      <w:pPr>
        <w:pStyle w:val="BodyText"/>
        <w:numPr>
          <w:ilvl w:val="0"/>
          <w:numId w:val="38"/>
        </w:numPr>
        <w:spacing w:before="60" w:after="60"/>
        <w:rPr>
          <w:rFonts w:cs="Arial"/>
          <w:b w:val="0"/>
        </w:rPr>
      </w:pPr>
      <w:r>
        <w:rPr>
          <w:rFonts w:cs="Arial"/>
          <w:b w:val="0"/>
        </w:rPr>
        <w:t>Excellent attention to detail and accuracy</w:t>
      </w:r>
    </w:p>
    <w:p w:rsidR="007E3189" w:rsidRDefault="007E3189" w:rsidP="00E0012B">
      <w:pPr>
        <w:pStyle w:val="BodyText"/>
        <w:numPr>
          <w:ilvl w:val="0"/>
          <w:numId w:val="38"/>
        </w:numPr>
        <w:spacing w:before="60" w:after="60"/>
        <w:rPr>
          <w:rFonts w:cs="Arial"/>
          <w:b w:val="0"/>
        </w:rPr>
      </w:pPr>
      <w:r w:rsidRPr="00A21453">
        <w:rPr>
          <w:rFonts w:cs="Arial"/>
          <w:b w:val="0"/>
        </w:rPr>
        <w:t xml:space="preserve">Flexible </w:t>
      </w:r>
      <w:r w:rsidR="00F424E4">
        <w:rPr>
          <w:rFonts w:cs="Arial"/>
          <w:b w:val="0"/>
        </w:rPr>
        <w:t xml:space="preserve">and adaptable </w:t>
      </w:r>
      <w:r w:rsidRPr="00A21453">
        <w:rPr>
          <w:rFonts w:cs="Arial"/>
          <w:b w:val="0"/>
        </w:rPr>
        <w:t>in their outlook</w:t>
      </w:r>
    </w:p>
    <w:p w:rsidR="005A5B6E" w:rsidRPr="00A21453" w:rsidRDefault="005A5B6E" w:rsidP="00E0012B">
      <w:pPr>
        <w:pStyle w:val="BodyText"/>
        <w:numPr>
          <w:ilvl w:val="0"/>
          <w:numId w:val="38"/>
        </w:numPr>
        <w:spacing w:before="60" w:after="60"/>
        <w:rPr>
          <w:rFonts w:cs="Arial"/>
          <w:b w:val="0"/>
        </w:rPr>
      </w:pPr>
      <w:r>
        <w:rPr>
          <w:rFonts w:cs="Arial"/>
          <w:b w:val="0"/>
        </w:rPr>
        <w:t>Able to work on own initiative with minimal supervision</w:t>
      </w:r>
    </w:p>
    <w:p w:rsidR="007E3189" w:rsidRDefault="007E3189" w:rsidP="00E0012B">
      <w:pPr>
        <w:pStyle w:val="BodyText"/>
        <w:numPr>
          <w:ilvl w:val="0"/>
          <w:numId w:val="38"/>
        </w:numPr>
        <w:spacing w:before="60" w:after="60"/>
        <w:rPr>
          <w:rFonts w:cs="Arial"/>
          <w:b w:val="0"/>
        </w:rPr>
      </w:pPr>
      <w:r w:rsidRPr="00A21453">
        <w:rPr>
          <w:rFonts w:cs="Arial"/>
          <w:b w:val="0"/>
        </w:rPr>
        <w:t>Must be able to</w:t>
      </w:r>
      <w:r w:rsidR="004B44B3">
        <w:rPr>
          <w:rFonts w:cs="Arial"/>
          <w:b w:val="0"/>
        </w:rPr>
        <w:t xml:space="preserve"> organise own workload and</w:t>
      </w:r>
      <w:r w:rsidRPr="00A21453">
        <w:rPr>
          <w:rFonts w:cs="Arial"/>
          <w:b w:val="0"/>
        </w:rPr>
        <w:t xml:space="preserve"> take responsibility/ownership </w:t>
      </w:r>
    </w:p>
    <w:p w:rsidR="005A5B6E" w:rsidRDefault="005A5B6E" w:rsidP="00E0012B">
      <w:pPr>
        <w:pStyle w:val="BodyText"/>
        <w:numPr>
          <w:ilvl w:val="0"/>
          <w:numId w:val="38"/>
        </w:numPr>
        <w:spacing w:before="60" w:after="60"/>
        <w:rPr>
          <w:rFonts w:cs="Arial"/>
          <w:b w:val="0"/>
        </w:rPr>
      </w:pPr>
      <w:r>
        <w:rPr>
          <w:rFonts w:cs="Arial"/>
          <w:b w:val="0"/>
        </w:rPr>
        <w:t xml:space="preserve">Good IT skills </w:t>
      </w:r>
    </w:p>
    <w:p w:rsidR="005A5B6E" w:rsidRDefault="005A5B6E" w:rsidP="00E0012B">
      <w:pPr>
        <w:pStyle w:val="BodyText"/>
        <w:numPr>
          <w:ilvl w:val="0"/>
          <w:numId w:val="38"/>
        </w:numPr>
        <w:spacing w:before="60" w:after="60"/>
        <w:rPr>
          <w:rFonts w:cs="Arial"/>
          <w:b w:val="0"/>
        </w:rPr>
      </w:pPr>
      <w:r>
        <w:rPr>
          <w:rFonts w:cs="Arial"/>
          <w:b w:val="0"/>
        </w:rPr>
        <w:t>Some compliance knowledge</w:t>
      </w:r>
    </w:p>
    <w:p w:rsidR="00F424E4" w:rsidRPr="00A21453" w:rsidRDefault="00F424E4" w:rsidP="00E0012B">
      <w:pPr>
        <w:pStyle w:val="BodyText"/>
        <w:numPr>
          <w:ilvl w:val="0"/>
          <w:numId w:val="38"/>
        </w:numPr>
        <w:spacing w:before="60" w:after="60"/>
        <w:rPr>
          <w:rFonts w:cs="Arial"/>
          <w:b w:val="0"/>
        </w:rPr>
      </w:pPr>
      <w:r>
        <w:rPr>
          <w:rFonts w:cs="Arial"/>
          <w:b w:val="0"/>
        </w:rPr>
        <w:t>Ability to multi task</w:t>
      </w:r>
    </w:p>
    <w:p w:rsidR="007E3189" w:rsidRPr="00A21453" w:rsidRDefault="007E3189" w:rsidP="00225783">
      <w:pPr>
        <w:pStyle w:val="BodyText"/>
        <w:ind w:left="357"/>
        <w:jc w:val="both"/>
        <w:rPr>
          <w:rFonts w:cs="Arial"/>
          <w:b w:val="0"/>
        </w:rPr>
      </w:pPr>
    </w:p>
    <w:p w:rsidR="00A21453" w:rsidRPr="00A21453" w:rsidRDefault="00A21453" w:rsidP="00A21453">
      <w:pPr>
        <w:pStyle w:val="BodyText"/>
        <w:jc w:val="both"/>
        <w:rPr>
          <w:rFonts w:cs="Arial"/>
        </w:rPr>
      </w:pPr>
      <w:r w:rsidRPr="00A21453">
        <w:rPr>
          <w:rFonts w:cs="Arial"/>
        </w:rPr>
        <w:t>Desirable</w:t>
      </w:r>
    </w:p>
    <w:p w:rsidR="001C003F" w:rsidRPr="00A21453" w:rsidRDefault="001C003F" w:rsidP="00E0012B">
      <w:pPr>
        <w:pStyle w:val="BodyText"/>
        <w:numPr>
          <w:ilvl w:val="0"/>
          <w:numId w:val="38"/>
        </w:numPr>
        <w:spacing w:before="60" w:after="60"/>
        <w:rPr>
          <w:rFonts w:cs="Arial"/>
          <w:b w:val="0"/>
        </w:rPr>
      </w:pPr>
      <w:r w:rsidRPr="00A21453">
        <w:rPr>
          <w:rFonts w:cs="Arial"/>
          <w:b w:val="0"/>
        </w:rPr>
        <w:t xml:space="preserve">Experience of working with </w:t>
      </w:r>
      <w:r w:rsidR="00366871">
        <w:rPr>
          <w:rFonts w:cs="Arial"/>
          <w:b w:val="0"/>
        </w:rPr>
        <w:t>a membership database</w:t>
      </w:r>
    </w:p>
    <w:p w:rsidR="00DA3185" w:rsidRDefault="00DA3185" w:rsidP="00A21453">
      <w:pPr>
        <w:pStyle w:val="BodyText"/>
        <w:jc w:val="both"/>
        <w:rPr>
          <w:rFonts w:cs="Arial"/>
          <w:b w:val="0"/>
        </w:rPr>
      </w:pPr>
    </w:p>
    <w:p w:rsidR="009F161D" w:rsidRDefault="009F161D" w:rsidP="009F161D">
      <w:pPr>
        <w:pStyle w:val="Default"/>
        <w:rPr>
          <w:b/>
          <w:bCs/>
          <w:sz w:val="20"/>
          <w:szCs w:val="20"/>
        </w:rPr>
      </w:pPr>
      <w:r>
        <w:rPr>
          <w:b/>
          <w:bCs/>
          <w:sz w:val="20"/>
          <w:szCs w:val="20"/>
        </w:rPr>
        <w:t xml:space="preserve">Values and Behaviours </w:t>
      </w:r>
    </w:p>
    <w:p w:rsidR="009F161D" w:rsidRDefault="009F161D" w:rsidP="009F161D">
      <w:pPr>
        <w:pStyle w:val="Default"/>
        <w:rPr>
          <w:sz w:val="20"/>
          <w:szCs w:val="20"/>
        </w:rPr>
      </w:pPr>
    </w:p>
    <w:p w:rsidR="009F161D" w:rsidRPr="00E0012B" w:rsidRDefault="009F161D" w:rsidP="00E0012B">
      <w:pPr>
        <w:pStyle w:val="BodyText"/>
        <w:numPr>
          <w:ilvl w:val="0"/>
          <w:numId w:val="38"/>
        </w:numPr>
        <w:spacing w:before="60" w:after="60"/>
        <w:rPr>
          <w:rFonts w:cs="Arial"/>
          <w:b w:val="0"/>
        </w:rPr>
      </w:pPr>
      <w:r w:rsidRPr="00E0012B">
        <w:rPr>
          <w:rFonts w:cs="Arial"/>
          <w:b w:val="0"/>
        </w:rPr>
        <w:t xml:space="preserve">Professional </w:t>
      </w:r>
    </w:p>
    <w:p w:rsidR="009F161D" w:rsidRPr="00E0012B" w:rsidRDefault="009F161D" w:rsidP="00E0012B">
      <w:pPr>
        <w:pStyle w:val="BodyText"/>
        <w:numPr>
          <w:ilvl w:val="0"/>
          <w:numId w:val="38"/>
        </w:numPr>
        <w:spacing w:before="60" w:after="60"/>
        <w:rPr>
          <w:rFonts w:cs="Arial"/>
          <w:b w:val="0"/>
        </w:rPr>
      </w:pPr>
      <w:r w:rsidRPr="00E0012B">
        <w:rPr>
          <w:rFonts w:cs="Arial"/>
          <w:b w:val="0"/>
        </w:rPr>
        <w:t xml:space="preserve">Accountable </w:t>
      </w:r>
    </w:p>
    <w:p w:rsidR="009F161D" w:rsidRPr="00E0012B" w:rsidRDefault="009F161D" w:rsidP="00E0012B">
      <w:pPr>
        <w:pStyle w:val="BodyText"/>
        <w:numPr>
          <w:ilvl w:val="0"/>
          <w:numId w:val="38"/>
        </w:numPr>
        <w:spacing w:before="60" w:after="60"/>
        <w:rPr>
          <w:rFonts w:cs="Arial"/>
          <w:b w:val="0"/>
        </w:rPr>
      </w:pPr>
      <w:r w:rsidRPr="00E0012B">
        <w:rPr>
          <w:rFonts w:cs="Arial"/>
          <w:b w:val="0"/>
        </w:rPr>
        <w:t xml:space="preserve">Collaborative </w:t>
      </w:r>
    </w:p>
    <w:p w:rsidR="009F161D" w:rsidRPr="00E0012B" w:rsidRDefault="009F161D" w:rsidP="00E0012B">
      <w:pPr>
        <w:pStyle w:val="BodyText"/>
        <w:numPr>
          <w:ilvl w:val="0"/>
          <w:numId w:val="38"/>
        </w:numPr>
        <w:spacing w:before="60" w:after="60"/>
        <w:rPr>
          <w:rFonts w:cs="Arial"/>
          <w:b w:val="0"/>
        </w:rPr>
      </w:pPr>
      <w:r w:rsidRPr="00E0012B">
        <w:rPr>
          <w:rFonts w:cs="Arial"/>
          <w:b w:val="0"/>
        </w:rPr>
        <w:t xml:space="preserve">Supportive </w:t>
      </w:r>
    </w:p>
    <w:p w:rsidR="009F161D" w:rsidRPr="00E0012B" w:rsidRDefault="009F161D" w:rsidP="00E0012B">
      <w:pPr>
        <w:pStyle w:val="BodyText"/>
        <w:spacing w:before="60" w:after="60"/>
        <w:ind w:left="720"/>
        <w:rPr>
          <w:rFonts w:cs="Arial"/>
          <w:b w:val="0"/>
        </w:rPr>
      </w:pPr>
    </w:p>
    <w:p w:rsidR="000D46DC" w:rsidRPr="009F161D" w:rsidRDefault="009F161D" w:rsidP="00E0012B">
      <w:pPr>
        <w:pStyle w:val="BodyText"/>
        <w:spacing w:before="60" w:after="60"/>
        <w:rPr>
          <w:rFonts w:cs="Arial"/>
          <w:b w:val="0"/>
        </w:rPr>
      </w:pPr>
      <w:r w:rsidRPr="00E0012B">
        <w:rPr>
          <w:rFonts w:cs="Arial"/>
          <w:b w:val="0"/>
        </w:rPr>
        <w:t xml:space="preserve">The role holder will require to demonstrate each of the values of Community, Integrity and Progress in accordance with the </w:t>
      </w:r>
      <w:proofErr w:type="spellStart"/>
      <w:r w:rsidRPr="00E0012B">
        <w:rPr>
          <w:rFonts w:cs="Arial"/>
          <w:b w:val="0"/>
        </w:rPr>
        <w:t>IFoA‘s</w:t>
      </w:r>
      <w:proofErr w:type="spellEnd"/>
      <w:r w:rsidRPr="00E0012B">
        <w:rPr>
          <w:rFonts w:cs="Arial"/>
          <w:b w:val="0"/>
        </w:rPr>
        <w:t xml:space="preserve"> Values and Behaviours framework.</w:t>
      </w:r>
    </w:p>
    <w:p w:rsidR="00CC719E" w:rsidRPr="00A21453" w:rsidRDefault="00CC719E" w:rsidP="00A21453">
      <w:pPr>
        <w:pStyle w:val="BodyText"/>
        <w:jc w:val="both"/>
        <w:rPr>
          <w:rFonts w:cs="Arial"/>
          <w:b w:val="0"/>
        </w:rPr>
      </w:pPr>
    </w:p>
    <w:p w:rsidR="00A12222" w:rsidRPr="00A21453" w:rsidRDefault="00A12222" w:rsidP="009D6B2C">
      <w:pPr>
        <w:pStyle w:val="BodyText"/>
        <w:jc w:val="both"/>
        <w:rPr>
          <w:rFonts w:cs="Arial"/>
          <w:b w:val="0"/>
        </w:rPr>
      </w:pPr>
    </w:p>
    <w:sectPr w:rsidR="00A12222" w:rsidRPr="00A21453" w:rsidSect="009D6B2C">
      <w:headerReference w:type="even" r:id="rId8"/>
      <w:headerReference w:type="default" r:id="rId9"/>
      <w:footerReference w:type="even" r:id="rId10"/>
      <w:footerReference w:type="default" r:id="rId11"/>
      <w:headerReference w:type="first" r:id="rId12"/>
      <w:footerReference w:type="first" r:id="rId13"/>
      <w:pgSz w:w="12240" w:h="15840" w:code="1"/>
      <w:pgMar w:top="1440" w:right="1797" w:bottom="1440" w:left="1797" w:header="720" w:footer="720" w:gutter="0"/>
      <w:paperSrc w:first="261" w:other="261"/>
      <w:pgNumType w:chapSep="perio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5AA" w:rsidRDefault="00C125AA" w:rsidP="004B44B3">
      <w:r>
        <w:separator/>
      </w:r>
    </w:p>
  </w:endnote>
  <w:endnote w:type="continuationSeparator" w:id="0">
    <w:p w:rsidR="00C125AA" w:rsidRDefault="00C125AA" w:rsidP="004B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AA" w:rsidRDefault="00C125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AA" w:rsidRDefault="00C125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AA" w:rsidRDefault="00C12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5AA" w:rsidRDefault="00C125AA" w:rsidP="004B44B3">
      <w:r>
        <w:separator/>
      </w:r>
    </w:p>
  </w:footnote>
  <w:footnote w:type="continuationSeparator" w:id="0">
    <w:p w:rsidR="00C125AA" w:rsidRDefault="00C125AA" w:rsidP="004B4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AA" w:rsidRDefault="00C12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AA" w:rsidRDefault="00C125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AA" w:rsidRDefault="00C12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FB2"/>
    <w:multiLevelType w:val="multilevel"/>
    <w:tmpl w:val="C2781996"/>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E6360"/>
    <w:multiLevelType w:val="hybridMultilevel"/>
    <w:tmpl w:val="6360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A3B92"/>
    <w:multiLevelType w:val="hybridMultilevel"/>
    <w:tmpl w:val="179ABF7A"/>
    <w:lvl w:ilvl="0" w:tplc="77E86C3A">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BCD6C7B"/>
    <w:multiLevelType w:val="hybridMultilevel"/>
    <w:tmpl w:val="73EE120A"/>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FF7784"/>
    <w:multiLevelType w:val="hybridMultilevel"/>
    <w:tmpl w:val="CF020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259A2"/>
    <w:multiLevelType w:val="hybridMultilevel"/>
    <w:tmpl w:val="B40A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80E71"/>
    <w:multiLevelType w:val="hybridMultilevel"/>
    <w:tmpl w:val="5CBCF602"/>
    <w:lvl w:ilvl="0" w:tplc="026432E4">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380"/>
        </w:tabs>
        <w:ind w:left="1380" w:hanging="360"/>
      </w:pPr>
      <w:rPr>
        <w:rFonts w:ascii="Courier New" w:hAnsi="Courier New" w:cs="Courier New" w:hint="default"/>
      </w:rPr>
    </w:lvl>
    <w:lvl w:ilvl="2" w:tplc="08090005" w:tentative="1">
      <w:start w:val="1"/>
      <w:numFmt w:val="bullet"/>
      <w:lvlText w:val=""/>
      <w:lvlJc w:val="left"/>
      <w:pPr>
        <w:tabs>
          <w:tab w:val="num" w:pos="2100"/>
        </w:tabs>
        <w:ind w:left="2100" w:hanging="360"/>
      </w:pPr>
      <w:rPr>
        <w:rFonts w:ascii="Wingdings" w:hAnsi="Wingdings" w:hint="default"/>
      </w:rPr>
    </w:lvl>
    <w:lvl w:ilvl="3" w:tplc="08090001" w:tentative="1">
      <w:start w:val="1"/>
      <w:numFmt w:val="bullet"/>
      <w:lvlText w:val=""/>
      <w:lvlJc w:val="left"/>
      <w:pPr>
        <w:tabs>
          <w:tab w:val="num" w:pos="2820"/>
        </w:tabs>
        <w:ind w:left="2820" w:hanging="360"/>
      </w:pPr>
      <w:rPr>
        <w:rFonts w:ascii="Symbol" w:hAnsi="Symbol" w:hint="default"/>
      </w:rPr>
    </w:lvl>
    <w:lvl w:ilvl="4" w:tplc="08090003" w:tentative="1">
      <w:start w:val="1"/>
      <w:numFmt w:val="bullet"/>
      <w:lvlText w:val="o"/>
      <w:lvlJc w:val="left"/>
      <w:pPr>
        <w:tabs>
          <w:tab w:val="num" w:pos="3540"/>
        </w:tabs>
        <w:ind w:left="3540" w:hanging="360"/>
      </w:pPr>
      <w:rPr>
        <w:rFonts w:ascii="Courier New" w:hAnsi="Courier New" w:cs="Courier New" w:hint="default"/>
      </w:rPr>
    </w:lvl>
    <w:lvl w:ilvl="5" w:tplc="08090005" w:tentative="1">
      <w:start w:val="1"/>
      <w:numFmt w:val="bullet"/>
      <w:lvlText w:val=""/>
      <w:lvlJc w:val="left"/>
      <w:pPr>
        <w:tabs>
          <w:tab w:val="num" w:pos="4260"/>
        </w:tabs>
        <w:ind w:left="4260" w:hanging="360"/>
      </w:pPr>
      <w:rPr>
        <w:rFonts w:ascii="Wingdings" w:hAnsi="Wingdings" w:hint="default"/>
      </w:rPr>
    </w:lvl>
    <w:lvl w:ilvl="6" w:tplc="08090001" w:tentative="1">
      <w:start w:val="1"/>
      <w:numFmt w:val="bullet"/>
      <w:lvlText w:val=""/>
      <w:lvlJc w:val="left"/>
      <w:pPr>
        <w:tabs>
          <w:tab w:val="num" w:pos="4980"/>
        </w:tabs>
        <w:ind w:left="4980" w:hanging="360"/>
      </w:pPr>
      <w:rPr>
        <w:rFonts w:ascii="Symbol" w:hAnsi="Symbol" w:hint="default"/>
      </w:rPr>
    </w:lvl>
    <w:lvl w:ilvl="7" w:tplc="08090003" w:tentative="1">
      <w:start w:val="1"/>
      <w:numFmt w:val="bullet"/>
      <w:lvlText w:val="o"/>
      <w:lvlJc w:val="left"/>
      <w:pPr>
        <w:tabs>
          <w:tab w:val="num" w:pos="5700"/>
        </w:tabs>
        <w:ind w:left="5700" w:hanging="360"/>
      </w:pPr>
      <w:rPr>
        <w:rFonts w:ascii="Courier New" w:hAnsi="Courier New" w:cs="Courier New" w:hint="default"/>
      </w:rPr>
    </w:lvl>
    <w:lvl w:ilvl="8" w:tplc="08090005" w:tentative="1">
      <w:start w:val="1"/>
      <w:numFmt w:val="bullet"/>
      <w:lvlText w:val=""/>
      <w:lvlJc w:val="left"/>
      <w:pPr>
        <w:tabs>
          <w:tab w:val="num" w:pos="6420"/>
        </w:tabs>
        <w:ind w:left="6420" w:hanging="360"/>
      </w:pPr>
      <w:rPr>
        <w:rFonts w:ascii="Wingdings" w:hAnsi="Wingdings" w:hint="default"/>
      </w:rPr>
    </w:lvl>
  </w:abstractNum>
  <w:abstractNum w:abstractNumId="7" w15:restartNumberingAfterBreak="0">
    <w:nsid w:val="0E342332"/>
    <w:multiLevelType w:val="multilevel"/>
    <w:tmpl w:val="BE94CA46"/>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B729C"/>
    <w:multiLevelType w:val="hybridMultilevel"/>
    <w:tmpl w:val="55A638FE"/>
    <w:lvl w:ilvl="0" w:tplc="77E86C3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7B57AD"/>
    <w:multiLevelType w:val="hybridMultilevel"/>
    <w:tmpl w:val="A25AD954"/>
    <w:lvl w:ilvl="0" w:tplc="77E86C3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B262E6"/>
    <w:multiLevelType w:val="hybridMultilevel"/>
    <w:tmpl w:val="A19A0A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063609"/>
    <w:multiLevelType w:val="hybridMultilevel"/>
    <w:tmpl w:val="5ABEAE04"/>
    <w:lvl w:ilvl="0" w:tplc="026432E4">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1C5B4F"/>
    <w:multiLevelType w:val="hybridMultilevel"/>
    <w:tmpl w:val="4CA60C12"/>
    <w:lvl w:ilvl="0" w:tplc="77E86C3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B54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5771DD"/>
    <w:multiLevelType w:val="hybridMultilevel"/>
    <w:tmpl w:val="C52A84A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68A27CB"/>
    <w:multiLevelType w:val="multilevel"/>
    <w:tmpl w:val="4AD68B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EA757F"/>
    <w:multiLevelType w:val="hybridMultilevel"/>
    <w:tmpl w:val="A7B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C65E9B"/>
    <w:multiLevelType w:val="hybridMultilevel"/>
    <w:tmpl w:val="8B2457EC"/>
    <w:lvl w:ilvl="0" w:tplc="026432E4">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5424CF"/>
    <w:multiLevelType w:val="hybridMultilevel"/>
    <w:tmpl w:val="B566B7B0"/>
    <w:lvl w:ilvl="0" w:tplc="1766E610">
      <w:start w:val="1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A7A3C9D"/>
    <w:multiLevelType w:val="singleLevel"/>
    <w:tmpl w:val="04090019"/>
    <w:lvl w:ilvl="0">
      <w:start w:val="1"/>
      <w:numFmt w:val="lowerLetter"/>
      <w:lvlText w:val="(%1)"/>
      <w:lvlJc w:val="left"/>
      <w:pPr>
        <w:tabs>
          <w:tab w:val="num" w:pos="360"/>
        </w:tabs>
        <w:ind w:left="360" w:hanging="360"/>
      </w:pPr>
    </w:lvl>
  </w:abstractNum>
  <w:abstractNum w:abstractNumId="20" w15:restartNumberingAfterBreak="0">
    <w:nsid w:val="2AD563C6"/>
    <w:multiLevelType w:val="hybridMultilevel"/>
    <w:tmpl w:val="D1289318"/>
    <w:lvl w:ilvl="0" w:tplc="77E86C3A">
      <w:start w:val="1"/>
      <w:numFmt w:val="bullet"/>
      <w:lvlText w:val=""/>
      <w:lvlJc w:val="left"/>
      <w:pPr>
        <w:tabs>
          <w:tab w:val="num" w:pos="357"/>
        </w:tabs>
        <w:ind w:left="357" w:hanging="357"/>
      </w:pPr>
      <w:rPr>
        <w:rFonts w:ascii="Symbol" w:hAnsi="Symbol" w:hint="default"/>
      </w:rPr>
    </w:lvl>
    <w:lvl w:ilvl="1" w:tplc="B672D99E">
      <w:start w:val="1"/>
      <w:numFmt w:val="bullet"/>
      <w:lvlText w:val="­"/>
      <w:lvlJc w:val="left"/>
      <w:pPr>
        <w:tabs>
          <w:tab w:val="num" w:pos="624"/>
        </w:tabs>
        <w:ind w:left="624" w:hanging="267"/>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D40AF8"/>
    <w:multiLevelType w:val="hybridMultilevel"/>
    <w:tmpl w:val="7586FBB0"/>
    <w:lvl w:ilvl="0" w:tplc="3C8E7052">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479411F"/>
    <w:multiLevelType w:val="hybridMultilevel"/>
    <w:tmpl w:val="030C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BC5ACA"/>
    <w:multiLevelType w:val="hybridMultilevel"/>
    <w:tmpl w:val="A6160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253530"/>
    <w:multiLevelType w:val="hybridMultilevel"/>
    <w:tmpl w:val="4AD68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2C6364"/>
    <w:multiLevelType w:val="hybridMultilevel"/>
    <w:tmpl w:val="8B96623A"/>
    <w:lvl w:ilvl="0" w:tplc="77E86C3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F1127C"/>
    <w:multiLevelType w:val="hybridMultilevel"/>
    <w:tmpl w:val="9D4A8AC8"/>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50A4AF1"/>
    <w:multiLevelType w:val="hybridMultilevel"/>
    <w:tmpl w:val="F1002990"/>
    <w:lvl w:ilvl="0" w:tplc="77E86C3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2E603A"/>
    <w:multiLevelType w:val="hybridMultilevel"/>
    <w:tmpl w:val="C2607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314AB"/>
    <w:multiLevelType w:val="hybridMultilevel"/>
    <w:tmpl w:val="F2A6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617BD"/>
    <w:multiLevelType w:val="hybridMultilevel"/>
    <w:tmpl w:val="6C0EB606"/>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261447"/>
    <w:multiLevelType w:val="hybridMultilevel"/>
    <w:tmpl w:val="56380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E4111C"/>
    <w:multiLevelType w:val="hybridMultilevel"/>
    <w:tmpl w:val="CAE0A164"/>
    <w:lvl w:ilvl="0" w:tplc="026432E4">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33" w15:restartNumberingAfterBreak="0">
    <w:nsid w:val="64BC3E5B"/>
    <w:multiLevelType w:val="hybridMultilevel"/>
    <w:tmpl w:val="C2781996"/>
    <w:lvl w:ilvl="0" w:tplc="77E86C3A">
      <w:start w:val="1"/>
      <w:numFmt w:val="bullet"/>
      <w:lvlText w:val=""/>
      <w:lvlJc w:val="left"/>
      <w:pPr>
        <w:tabs>
          <w:tab w:val="num" w:pos="357"/>
        </w:tabs>
        <w:ind w:left="357" w:hanging="357"/>
      </w:pPr>
      <w:rPr>
        <w:rFonts w:ascii="Symbol" w:hAnsi="Symbol" w:hint="default"/>
      </w:rPr>
    </w:lvl>
    <w:lvl w:ilvl="1" w:tplc="F022DA38">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23428F"/>
    <w:multiLevelType w:val="hybridMultilevel"/>
    <w:tmpl w:val="64B0207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6BEF1168"/>
    <w:multiLevelType w:val="hybridMultilevel"/>
    <w:tmpl w:val="F2822606"/>
    <w:lvl w:ilvl="0" w:tplc="77E86C3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227D8E"/>
    <w:multiLevelType w:val="hybridMultilevel"/>
    <w:tmpl w:val="4A3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7D0002"/>
    <w:multiLevelType w:val="hybridMultilevel"/>
    <w:tmpl w:val="BE94CA46"/>
    <w:lvl w:ilvl="0" w:tplc="77E86C3A">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lvlOverride w:ilvl="0">
      <w:startOverride w:val="1"/>
    </w:lvlOverride>
  </w:num>
  <w:num w:numId="2">
    <w:abstractNumId w:val="13"/>
  </w:num>
  <w:num w:numId="3">
    <w:abstractNumId w:val="14"/>
  </w:num>
  <w:num w:numId="4">
    <w:abstractNumId w:val="30"/>
  </w:num>
  <w:num w:numId="5">
    <w:abstractNumId w:val="26"/>
  </w:num>
  <w:num w:numId="6">
    <w:abstractNumId w:val="18"/>
  </w:num>
  <w:num w:numId="7">
    <w:abstractNumId w:val="21"/>
  </w:num>
  <w:num w:numId="8">
    <w:abstractNumId w:val="34"/>
  </w:num>
  <w:num w:numId="9">
    <w:abstractNumId w:val="32"/>
  </w:num>
  <w:num w:numId="10">
    <w:abstractNumId w:val="6"/>
  </w:num>
  <w:num w:numId="11">
    <w:abstractNumId w:val="11"/>
  </w:num>
  <w:num w:numId="12">
    <w:abstractNumId w:val="17"/>
  </w:num>
  <w:num w:numId="13">
    <w:abstractNumId w:val="3"/>
  </w:num>
  <w:num w:numId="14">
    <w:abstractNumId w:val="4"/>
  </w:num>
  <w:num w:numId="15">
    <w:abstractNumId w:val="23"/>
  </w:num>
  <w:num w:numId="16">
    <w:abstractNumId w:val="31"/>
  </w:num>
  <w:num w:numId="17">
    <w:abstractNumId w:val="28"/>
  </w:num>
  <w:num w:numId="18">
    <w:abstractNumId w:val="24"/>
  </w:num>
  <w:num w:numId="19">
    <w:abstractNumId w:val="15"/>
  </w:num>
  <w:num w:numId="20">
    <w:abstractNumId w:val="27"/>
  </w:num>
  <w:num w:numId="21">
    <w:abstractNumId w:val="9"/>
  </w:num>
  <w:num w:numId="22">
    <w:abstractNumId w:val="8"/>
  </w:num>
  <w:num w:numId="23">
    <w:abstractNumId w:val="35"/>
  </w:num>
  <w:num w:numId="24">
    <w:abstractNumId w:val="2"/>
  </w:num>
  <w:num w:numId="25">
    <w:abstractNumId w:val="12"/>
  </w:num>
  <w:num w:numId="26">
    <w:abstractNumId w:val="25"/>
  </w:num>
  <w:num w:numId="27">
    <w:abstractNumId w:val="37"/>
  </w:num>
  <w:num w:numId="28">
    <w:abstractNumId w:val="7"/>
  </w:num>
  <w:num w:numId="29">
    <w:abstractNumId w:val="33"/>
  </w:num>
  <w:num w:numId="30">
    <w:abstractNumId w:val="0"/>
  </w:num>
  <w:num w:numId="31">
    <w:abstractNumId w:val="20"/>
  </w:num>
  <w:num w:numId="32">
    <w:abstractNumId w:val="10"/>
  </w:num>
  <w:num w:numId="33">
    <w:abstractNumId w:val="36"/>
  </w:num>
  <w:num w:numId="34">
    <w:abstractNumId w:val="16"/>
  </w:num>
  <w:num w:numId="35">
    <w:abstractNumId w:val="22"/>
  </w:num>
  <w:num w:numId="36">
    <w:abstractNumId w:val="1"/>
  </w:num>
  <w:num w:numId="37">
    <w:abstractNumId w:val="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B3"/>
    <w:rsid w:val="00002347"/>
    <w:rsid w:val="0001435E"/>
    <w:rsid w:val="000201E4"/>
    <w:rsid w:val="00022C36"/>
    <w:rsid w:val="00027701"/>
    <w:rsid w:val="000565DB"/>
    <w:rsid w:val="00057A93"/>
    <w:rsid w:val="00090145"/>
    <w:rsid w:val="000D46DC"/>
    <w:rsid w:val="000F4D17"/>
    <w:rsid w:val="00123E77"/>
    <w:rsid w:val="00124E58"/>
    <w:rsid w:val="00165D47"/>
    <w:rsid w:val="00193D65"/>
    <w:rsid w:val="00195B54"/>
    <w:rsid w:val="001B7792"/>
    <w:rsid w:val="001C003F"/>
    <w:rsid w:val="001D29F6"/>
    <w:rsid w:val="001D3E3B"/>
    <w:rsid w:val="001D6B1A"/>
    <w:rsid w:val="001E16F6"/>
    <w:rsid w:val="001E72BE"/>
    <w:rsid w:val="00225783"/>
    <w:rsid w:val="002608C4"/>
    <w:rsid w:val="002647E9"/>
    <w:rsid w:val="00264BC5"/>
    <w:rsid w:val="00290D67"/>
    <w:rsid w:val="00290E42"/>
    <w:rsid w:val="00296402"/>
    <w:rsid w:val="002C6F97"/>
    <w:rsid w:val="002D3B15"/>
    <w:rsid w:val="002E2158"/>
    <w:rsid w:val="00301223"/>
    <w:rsid w:val="00304EAD"/>
    <w:rsid w:val="00345A44"/>
    <w:rsid w:val="0034696A"/>
    <w:rsid w:val="00347603"/>
    <w:rsid w:val="00350B04"/>
    <w:rsid w:val="00366871"/>
    <w:rsid w:val="0039054F"/>
    <w:rsid w:val="00396F8C"/>
    <w:rsid w:val="003A6C94"/>
    <w:rsid w:val="003B120F"/>
    <w:rsid w:val="003B6578"/>
    <w:rsid w:val="003C1341"/>
    <w:rsid w:val="003C17DD"/>
    <w:rsid w:val="003E43C7"/>
    <w:rsid w:val="004221C8"/>
    <w:rsid w:val="00450BD0"/>
    <w:rsid w:val="0045747B"/>
    <w:rsid w:val="00474ACF"/>
    <w:rsid w:val="00482273"/>
    <w:rsid w:val="0049687A"/>
    <w:rsid w:val="004B40FA"/>
    <w:rsid w:val="004B44B3"/>
    <w:rsid w:val="004F02DC"/>
    <w:rsid w:val="004F508F"/>
    <w:rsid w:val="00525A06"/>
    <w:rsid w:val="00544549"/>
    <w:rsid w:val="00562A47"/>
    <w:rsid w:val="00562FB4"/>
    <w:rsid w:val="00570BA7"/>
    <w:rsid w:val="00583DA2"/>
    <w:rsid w:val="005A219F"/>
    <w:rsid w:val="005A4331"/>
    <w:rsid w:val="005A5B6E"/>
    <w:rsid w:val="005B2B1A"/>
    <w:rsid w:val="005E6E99"/>
    <w:rsid w:val="005F30EC"/>
    <w:rsid w:val="00640303"/>
    <w:rsid w:val="0065759C"/>
    <w:rsid w:val="00680988"/>
    <w:rsid w:val="0068143A"/>
    <w:rsid w:val="00695E65"/>
    <w:rsid w:val="006C617E"/>
    <w:rsid w:val="006D0BD3"/>
    <w:rsid w:val="006F2B94"/>
    <w:rsid w:val="007066DD"/>
    <w:rsid w:val="007450E0"/>
    <w:rsid w:val="0076721B"/>
    <w:rsid w:val="00781112"/>
    <w:rsid w:val="00783315"/>
    <w:rsid w:val="00791968"/>
    <w:rsid w:val="007B3EC3"/>
    <w:rsid w:val="007D42CE"/>
    <w:rsid w:val="007E3189"/>
    <w:rsid w:val="007F26E3"/>
    <w:rsid w:val="008206F5"/>
    <w:rsid w:val="0083747B"/>
    <w:rsid w:val="0085481D"/>
    <w:rsid w:val="008751E2"/>
    <w:rsid w:val="00880B4C"/>
    <w:rsid w:val="00886983"/>
    <w:rsid w:val="00897AF1"/>
    <w:rsid w:val="008D39FA"/>
    <w:rsid w:val="008F3D9D"/>
    <w:rsid w:val="009055E0"/>
    <w:rsid w:val="0091054E"/>
    <w:rsid w:val="00912F09"/>
    <w:rsid w:val="009162D2"/>
    <w:rsid w:val="0092112D"/>
    <w:rsid w:val="00927819"/>
    <w:rsid w:val="00927AE8"/>
    <w:rsid w:val="00935E73"/>
    <w:rsid w:val="00950379"/>
    <w:rsid w:val="00955246"/>
    <w:rsid w:val="009575D3"/>
    <w:rsid w:val="009A768D"/>
    <w:rsid w:val="009B5516"/>
    <w:rsid w:val="009C74FE"/>
    <w:rsid w:val="009D6B2C"/>
    <w:rsid w:val="009F0A6D"/>
    <w:rsid w:val="009F161D"/>
    <w:rsid w:val="00A04D82"/>
    <w:rsid w:val="00A12222"/>
    <w:rsid w:val="00A21453"/>
    <w:rsid w:val="00A401B0"/>
    <w:rsid w:val="00A70437"/>
    <w:rsid w:val="00A82F4D"/>
    <w:rsid w:val="00AB7BF5"/>
    <w:rsid w:val="00B222DF"/>
    <w:rsid w:val="00B51E6B"/>
    <w:rsid w:val="00B528D4"/>
    <w:rsid w:val="00B75733"/>
    <w:rsid w:val="00B82673"/>
    <w:rsid w:val="00B91A4C"/>
    <w:rsid w:val="00BC1FF7"/>
    <w:rsid w:val="00BC6707"/>
    <w:rsid w:val="00BD1B0F"/>
    <w:rsid w:val="00BD47E6"/>
    <w:rsid w:val="00BD76B3"/>
    <w:rsid w:val="00BE5B35"/>
    <w:rsid w:val="00BF10F9"/>
    <w:rsid w:val="00C0531F"/>
    <w:rsid w:val="00C11404"/>
    <w:rsid w:val="00C125AA"/>
    <w:rsid w:val="00C300EB"/>
    <w:rsid w:val="00C37C76"/>
    <w:rsid w:val="00C464D3"/>
    <w:rsid w:val="00C46849"/>
    <w:rsid w:val="00C55454"/>
    <w:rsid w:val="00C75C86"/>
    <w:rsid w:val="00C8123B"/>
    <w:rsid w:val="00CA61C0"/>
    <w:rsid w:val="00CB1D05"/>
    <w:rsid w:val="00CB3E15"/>
    <w:rsid w:val="00CB7DD0"/>
    <w:rsid w:val="00CC47A7"/>
    <w:rsid w:val="00CC719E"/>
    <w:rsid w:val="00D47FAB"/>
    <w:rsid w:val="00D53339"/>
    <w:rsid w:val="00D72E4F"/>
    <w:rsid w:val="00D81AAD"/>
    <w:rsid w:val="00D9267D"/>
    <w:rsid w:val="00D95771"/>
    <w:rsid w:val="00DA3185"/>
    <w:rsid w:val="00DE55EB"/>
    <w:rsid w:val="00DE5E36"/>
    <w:rsid w:val="00E0012B"/>
    <w:rsid w:val="00E26B4F"/>
    <w:rsid w:val="00E357AA"/>
    <w:rsid w:val="00E6265B"/>
    <w:rsid w:val="00E70C5D"/>
    <w:rsid w:val="00E773C0"/>
    <w:rsid w:val="00E80FD5"/>
    <w:rsid w:val="00E85421"/>
    <w:rsid w:val="00E910C4"/>
    <w:rsid w:val="00EA6FBA"/>
    <w:rsid w:val="00EB0431"/>
    <w:rsid w:val="00F424E4"/>
    <w:rsid w:val="00F50964"/>
    <w:rsid w:val="00F54EF4"/>
    <w:rsid w:val="00F74D9B"/>
    <w:rsid w:val="00F8046A"/>
    <w:rsid w:val="00F83940"/>
    <w:rsid w:val="00F95D4A"/>
    <w:rsid w:val="00FA19F8"/>
    <w:rsid w:val="00FB5602"/>
    <w:rsid w:val="00FC2227"/>
    <w:rsid w:val="00FD34FB"/>
    <w:rsid w:val="00FE1AC5"/>
    <w:rsid w:val="00FF304B"/>
    <w:rsid w:val="00FF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D475C3A-7EFD-4A7F-9EA5-5F4A4613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A4C"/>
    <w:rPr>
      <w:sz w:val="24"/>
      <w:szCs w:val="24"/>
    </w:rPr>
  </w:style>
  <w:style w:type="paragraph" w:styleId="Heading3">
    <w:name w:val="heading 3"/>
    <w:basedOn w:val="Normal"/>
    <w:next w:val="Normal"/>
    <w:qFormat/>
    <w:rsid w:val="00DA3185"/>
    <w:pPr>
      <w:keepNext/>
      <w:spacing w:before="240" w:after="60"/>
      <w:outlineLvl w:val="2"/>
    </w:pPr>
    <w:rPr>
      <w:rFonts w:ascii="Arial" w:hAnsi="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3185"/>
    <w:pPr>
      <w:spacing w:line="280" w:lineRule="atLeast"/>
    </w:pPr>
    <w:rPr>
      <w:rFonts w:ascii="Arial" w:hAnsi="Arial"/>
      <w:b/>
      <w:sz w:val="20"/>
      <w:szCs w:val="20"/>
    </w:rPr>
  </w:style>
  <w:style w:type="table" w:styleId="TableGrid">
    <w:name w:val="Table Grid"/>
    <w:basedOn w:val="TableNormal"/>
    <w:rsid w:val="00783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1968"/>
    <w:rPr>
      <w:rFonts w:ascii="Tahoma" w:hAnsi="Tahoma" w:cs="Tahoma"/>
      <w:sz w:val="16"/>
      <w:szCs w:val="16"/>
    </w:rPr>
  </w:style>
  <w:style w:type="character" w:customStyle="1" w:styleId="BodyTextChar">
    <w:name w:val="Body Text Char"/>
    <w:basedOn w:val="DefaultParagraphFont"/>
    <w:link w:val="BodyText"/>
    <w:rsid w:val="00123E77"/>
    <w:rPr>
      <w:rFonts w:ascii="Arial" w:hAnsi="Arial"/>
      <w:b/>
    </w:rPr>
  </w:style>
  <w:style w:type="paragraph" w:styleId="ListParagraph">
    <w:name w:val="List Paragraph"/>
    <w:basedOn w:val="Normal"/>
    <w:uiPriority w:val="34"/>
    <w:qFormat/>
    <w:rsid w:val="0085481D"/>
    <w:pPr>
      <w:ind w:left="720"/>
      <w:contextualSpacing/>
    </w:pPr>
  </w:style>
  <w:style w:type="paragraph" w:styleId="Header">
    <w:name w:val="header"/>
    <w:basedOn w:val="Normal"/>
    <w:link w:val="HeaderChar"/>
    <w:rsid w:val="004B44B3"/>
    <w:pPr>
      <w:tabs>
        <w:tab w:val="center" w:pos="4513"/>
        <w:tab w:val="right" w:pos="9026"/>
      </w:tabs>
    </w:pPr>
  </w:style>
  <w:style w:type="character" w:customStyle="1" w:styleId="HeaderChar">
    <w:name w:val="Header Char"/>
    <w:basedOn w:val="DefaultParagraphFont"/>
    <w:link w:val="Header"/>
    <w:rsid w:val="004B44B3"/>
    <w:rPr>
      <w:sz w:val="24"/>
      <w:szCs w:val="24"/>
    </w:rPr>
  </w:style>
  <w:style w:type="paragraph" w:styleId="Footer">
    <w:name w:val="footer"/>
    <w:basedOn w:val="Normal"/>
    <w:link w:val="FooterChar"/>
    <w:rsid w:val="004B44B3"/>
    <w:pPr>
      <w:tabs>
        <w:tab w:val="center" w:pos="4513"/>
        <w:tab w:val="right" w:pos="9026"/>
      </w:tabs>
    </w:pPr>
  </w:style>
  <w:style w:type="character" w:customStyle="1" w:styleId="FooterChar">
    <w:name w:val="Footer Char"/>
    <w:basedOn w:val="DefaultParagraphFont"/>
    <w:link w:val="Footer"/>
    <w:rsid w:val="004B44B3"/>
    <w:rPr>
      <w:sz w:val="24"/>
      <w:szCs w:val="24"/>
    </w:rPr>
  </w:style>
  <w:style w:type="paragraph" w:customStyle="1" w:styleId="Default">
    <w:name w:val="Default"/>
    <w:rsid w:val="009F161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77486">
      <w:bodyDiv w:val="1"/>
      <w:marLeft w:val="0"/>
      <w:marRight w:val="0"/>
      <w:marTop w:val="0"/>
      <w:marBottom w:val="0"/>
      <w:divBdr>
        <w:top w:val="none" w:sz="0" w:space="0" w:color="auto"/>
        <w:left w:val="none" w:sz="0" w:space="0" w:color="auto"/>
        <w:bottom w:val="none" w:sz="0" w:space="0" w:color="auto"/>
        <w:right w:val="none" w:sz="0" w:space="0" w:color="auto"/>
      </w:divBdr>
    </w:div>
    <w:div w:id="758453147">
      <w:bodyDiv w:val="1"/>
      <w:marLeft w:val="0"/>
      <w:marRight w:val="0"/>
      <w:marTop w:val="0"/>
      <w:marBottom w:val="0"/>
      <w:divBdr>
        <w:top w:val="none" w:sz="0" w:space="0" w:color="auto"/>
        <w:left w:val="none" w:sz="0" w:space="0" w:color="auto"/>
        <w:bottom w:val="none" w:sz="0" w:space="0" w:color="auto"/>
        <w:right w:val="none" w:sz="0" w:space="0" w:color="auto"/>
      </w:divBdr>
    </w:div>
    <w:div w:id="200509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C961-7597-41F0-A0AF-22F311EC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5754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Job description questionnaire</vt:lpstr>
    </vt:vector>
  </TitlesOfParts>
  <Company>The Actuarial Profession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questionnaire</dc:title>
  <dc:subject>Staff</dc:subject>
  <dc:creator>Administrator</dc:creator>
  <cp:lastModifiedBy>Gillian Ozer</cp:lastModifiedBy>
  <cp:revision>2</cp:revision>
  <cp:lastPrinted>2016-05-10T09:21:00Z</cp:lastPrinted>
  <dcterms:created xsi:type="dcterms:W3CDTF">2018-10-05T07:49:00Z</dcterms:created>
  <dcterms:modified xsi:type="dcterms:W3CDTF">2018-10-05T07:49:00Z</dcterms:modified>
  <cp:category>Forms</cp:category>
</cp:coreProperties>
</file>