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20"/>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66"/>
      </w:tblGrid>
      <w:tr w:rsidR="009038E1" w:rsidRPr="007C0FEF" w14:paraId="13EA9AAC" w14:textId="77777777" w:rsidTr="00866528">
        <w:trPr>
          <w:trHeight w:val="7660"/>
        </w:trPr>
        <w:tc>
          <w:tcPr>
            <w:tcW w:w="9277" w:type="dxa"/>
            <w:gridSpan w:val="2"/>
            <w:tcBorders>
              <w:top w:val="nil"/>
              <w:left w:val="nil"/>
              <w:bottom w:val="nil"/>
              <w:right w:val="nil"/>
            </w:tcBorders>
          </w:tcPr>
          <w:p w14:paraId="20F2ED1F" w14:textId="77777777" w:rsidR="009038E1" w:rsidRDefault="00186025" w:rsidP="00866528">
            <w:pPr>
              <w:spacing w:after="0" w:line="240" w:lineRule="auto"/>
              <w:rPr>
                <w:rFonts w:ascii="Arial" w:hAnsi="Arial" w:cs="Arial"/>
                <w:b/>
                <w:color w:val="FFFFFF"/>
                <w:sz w:val="68"/>
                <w:szCs w:val="68"/>
              </w:rPr>
            </w:pPr>
            <w:bookmarkStart w:id="0" w:name="_GoBack"/>
            <w:bookmarkEnd w:id="0"/>
            <w:r>
              <w:rPr>
                <w:rFonts w:ascii="Arial" w:hAnsi="Arial" w:cs="Arial"/>
                <w:b/>
                <w:color w:val="FFFFFF"/>
                <w:sz w:val="68"/>
                <w:szCs w:val="68"/>
              </w:rPr>
              <w:t>Subscription Policy</w:t>
            </w:r>
            <w:r w:rsidR="009A7855">
              <w:rPr>
                <w:rFonts w:ascii="Arial" w:hAnsi="Arial" w:cs="Arial"/>
                <w:b/>
                <w:color w:val="FFFFFF"/>
                <w:sz w:val="68"/>
                <w:szCs w:val="68"/>
              </w:rPr>
              <w:t xml:space="preserve"> </w:t>
            </w:r>
          </w:p>
          <w:p w14:paraId="227F7124" w14:textId="77777777" w:rsidR="009E7E34" w:rsidRDefault="009E7E34" w:rsidP="00866528">
            <w:pPr>
              <w:spacing w:after="0" w:line="240" w:lineRule="auto"/>
              <w:rPr>
                <w:rFonts w:ascii="Arial" w:eastAsia="Times New Roman" w:hAnsi="Arial" w:cs="Arial"/>
                <w:b/>
                <w:color w:val="FFFFFF"/>
                <w:sz w:val="48"/>
                <w:szCs w:val="48"/>
                <w:lang w:eastAsia="en-GB"/>
              </w:rPr>
            </w:pPr>
          </w:p>
          <w:p w14:paraId="0E24325F" w14:textId="77777777" w:rsidR="009038E1" w:rsidRPr="007C0FEF" w:rsidRDefault="009038E1" w:rsidP="00866528">
            <w:pPr>
              <w:spacing w:after="0" w:line="240" w:lineRule="auto"/>
              <w:rPr>
                <w:rFonts w:ascii="Arial" w:hAnsi="Arial" w:cs="Arial"/>
                <w:color w:val="D9AB16"/>
                <w:sz w:val="44"/>
                <w:szCs w:val="44"/>
              </w:rPr>
            </w:pPr>
          </w:p>
          <w:p w14:paraId="1DAD1425" w14:textId="77777777" w:rsidR="009038E1" w:rsidRPr="007C0FEF" w:rsidRDefault="009038E1" w:rsidP="00866528">
            <w:pPr>
              <w:spacing w:before="120" w:after="0" w:line="240" w:lineRule="auto"/>
              <w:rPr>
                <w:rFonts w:ascii="Arial" w:hAnsi="Arial" w:cs="Arial"/>
                <w:sz w:val="36"/>
                <w:szCs w:val="36"/>
              </w:rPr>
            </w:pPr>
          </w:p>
        </w:tc>
      </w:tr>
      <w:tr w:rsidR="0019646A" w:rsidRPr="007C0FEF" w14:paraId="6D22F5B9" w14:textId="77777777" w:rsidTr="00866528">
        <w:trPr>
          <w:trHeight w:val="3102"/>
        </w:trPr>
        <w:tc>
          <w:tcPr>
            <w:tcW w:w="9277" w:type="dxa"/>
            <w:gridSpan w:val="2"/>
            <w:tcBorders>
              <w:top w:val="nil"/>
              <w:left w:val="nil"/>
              <w:bottom w:val="nil"/>
              <w:right w:val="nil"/>
            </w:tcBorders>
            <w:vAlign w:val="center"/>
          </w:tcPr>
          <w:p w14:paraId="2A3C7A0C" w14:textId="77777777" w:rsidR="0019646A" w:rsidRPr="007C0FEF" w:rsidRDefault="0019646A" w:rsidP="00866528">
            <w:pPr>
              <w:spacing w:after="0" w:line="240" w:lineRule="auto"/>
              <w:rPr>
                <w:rFonts w:ascii="Arial" w:hAnsi="Arial" w:cs="Arial"/>
                <w:sz w:val="56"/>
                <w:szCs w:val="56"/>
              </w:rPr>
            </w:pPr>
          </w:p>
        </w:tc>
      </w:tr>
      <w:tr w:rsidR="00361531" w:rsidRPr="007C0FEF" w14:paraId="52F975DA" w14:textId="77777777" w:rsidTr="00866528">
        <w:trPr>
          <w:trHeight w:val="1653"/>
        </w:trPr>
        <w:tc>
          <w:tcPr>
            <w:tcW w:w="5211" w:type="dxa"/>
            <w:tcBorders>
              <w:top w:val="nil"/>
              <w:left w:val="nil"/>
              <w:bottom w:val="nil"/>
              <w:right w:val="nil"/>
            </w:tcBorders>
            <w:vAlign w:val="bottom"/>
          </w:tcPr>
          <w:p w14:paraId="7139B277" w14:textId="77777777" w:rsidR="00361531" w:rsidRPr="007C0FEF" w:rsidRDefault="00361531" w:rsidP="00866528">
            <w:pPr>
              <w:spacing w:after="0" w:line="240" w:lineRule="auto"/>
              <w:rPr>
                <w:rFonts w:ascii="Arial" w:hAnsi="Arial" w:cs="Arial"/>
                <w:sz w:val="24"/>
                <w:szCs w:val="24"/>
              </w:rPr>
            </w:pPr>
          </w:p>
        </w:tc>
        <w:tc>
          <w:tcPr>
            <w:tcW w:w="4066" w:type="dxa"/>
            <w:tcBorders>
              <w:top w:val="nil"/>
              <w:left w:val="nil"/>
              <w:bottom w:val="nil"/>
              <w:right w:val="nil"/>
            </w:tcBorders>
            <w:vAlign w:val="bottom"/>
          </w:tcPr>
          <w:p w14:paraId="4D806D99" w14:textId="214E7AA9" w:rsidR="004E558C" w:rsidRPr="007C0FEF" w:rsidRDefault="00B67EE5" w:rsidP="002C3332">
            <w:pPr>
              <w:spacing w:after="0" w:line="240" w:lineRule="auto"/>
              <w:jc w:val="right"/>
              <w:rPr>
                <w:rFonts w:ascii="Arial" w:hAnsi="Arial" w:cs="Arial"/>
                <w:color w:val="FFFFFF"/>
                <w:sz w:val="36"/>
                <w:szCs w:val="36"/>
              </w:rPr>
            </w:pPr>
            <w:r>
              <w:rPr>
                <w:rFonts w:ascii="Arial" w:hAnsi="Arial" w:cs="Arial"/>
                <w:color w:val="FFFFFF"/>
                <w:sz w:val="36"/>
                <w:szCs w:val="36"/>
              </w:rPr>
              <w:t xml:space="preserve">July </w:t>
            </w:r>
            <w:r w:rsidR="00186025">
              <w:rPr>
                <w:rFonts w:ascii="Arial" w:hAnsi="Arial" w:cs="Arial"/>
                <w:color w:val="FFFFFF"/>
                <w:sz w:val="36"/>
                <w:szCs w:val="36"/>
              </w:rPr>
              <w:t>20</w:t>
            </w:r>
            <w:r w:rsidR="00173927">
              <w:rPr>
                <w:rFonts w:ascii="Arial" w:hAnsi="Arial" w:cs="Arial"/>
                <w:color w:val="FFFFFF"/>
                <w:sz w:val="36"/>
                <w:szCs w:val="36"/>
              </w:rPr>
              <w:t>2</w:t>
            </w:r>
            <w:r w:rsidR="002C3332">
              <w:rPr>
                <w:rFonts w:ascii="Arial" w:hAnsi="Arial" w:cs="Arial"/>
                <w:color w:val="FFFFFF"/>
                <w:sz w:val="36"/>
                <w:szCs w:val="36"/>
              </w:rPr>
              <w:t>1</w:t>
            </w:r>
          </w:p>
        </w:tc>
      </w:tr>
    </w:tbl>
    <w:p w14:paraId="472AFBEB" w14:textId="77777777" w:rsidR="00D0143C" w:rsidRPr="007C0FEF" w:rsidRDefault="00D0143C">
      <w:pPr>
        <w:rPr>
          <w:rFonts w:ascii="Arial" w:hAnsi="Arial" w:cs="Arial"/>
        </w:rPr>
      </w:pPr>
    </w:p>
    <w:p w14:paraId="570F4A66" w14:textId="77777777" w:rsidR="006E426D" w:rsidRPr="007C0FEF" w:rsidRDefault="006E426D" w:rsidP="003C5029">
      <w:pPr>
        <w:spacing w:after="0"/>
        <w:rPr>
          <w:rFonts w:ascii="Arial" w:hAnsi="Arial" w:cs="Arial"/>
        </w:rPr>
      </w:pPr>
    </w:p>
    <w:p w14:paraId="00A617B4" w14:textId="77777777" w:rsidR="003C5029" w:rsidRPr="007C0FEF" w:rsidRDefault="003C5029" w:rsidP="003C5029">
      <w:pPr>
        <w:spacing w:after="0"/>
        <w:rPr>
          <w:rFonts w:ascii="Arial" w:hAnsi="Arial" w:cs="Arial"/>
        </w:rPr>
      </w:pPr>
    </w:p>
    <w:p w14:paraId="7EE81666" w14:textId="77777777" w:rsidR="003C5029" w:rsidRPr="007C0FEF" w:rsidRDefault="003C5029" w:rsidP="003C5029">
      <w:pPr>
        <w:spacing w:after="0"/>
        <w:rPr>
          <w:rFonts w:ascii="Arial" w:hAnsi="Arial" w:cs="Arial"/>
        </w:rPr>
      </w:pPr>
    </w:p>
    <w:p w14:paraId="28B0483C" w14:textId="77777777" w:rsidR="003C5029" w:rsidRPr="007C0FEF" w:rsidRDefault="003C5029" w:rsidP="003C5029">
      <w:pPr>
        <w:spacing w:after="0"/>
        <w:rPr>
          <w:rFonts w:ascii="Arial" w:hAnsi="Arial" w:cs="Arial"/>
        </w:rPr>
      </w:pPr>
    </w:p>
    <w:p w14:paraId="0DCFEA82" w14:textId="77777777" w:rsidR="009E7E34" w:rsidRPr="00AC1B51" w:rsidRDefault="00186025" w:rsidP="009E7E34">
      <w:pPr>
        <w:rPr>
          <w:rFonts w:ascii="Arial" w:eastAsia="Times New Roman" w:hAnsi="Arial" w:cs="Arial"/>
          <w:b/>
          <w:color w:val="000000"/>
          <w:sz w:val="32"/>
          <w:szCs w:val="32"/>
          <w:lang w:eastAsia="en-GB"/>
        </w:rPr>
      </w:pPr>
      <w:r w:rsidRPr="00AC1B51">
        <w:rPr>
          <w:rFonts w:ascii="Arial" w:eastAsia="Times New Roman" w:hAnsi="Arial" w:cs="Arial"/>
          <w:b/>
          <w:color w:val="000000"/>
          <w:sz w:val="32"/>
          <w:szCs w:val="32"/>
          <w:lang w:eastAsia="en-GB"/>
        </w:rPr>
        <w:lastRenderedPageBreak/>
        <w:t xml:space="preserve">Subscription Policy </w:t>
      </w:r>
    </w:p>
    <w:p w14:paraId="7C64465A" w14:textId="77777777" w:rsidR="00F57766" w:rsidRDefault="00F57766" w:rsidP="009E7E34">
      <w:pPr>
        <w:rPr>
          <w:rFonts w:ascii="Arial" w:eastAsia="Times New Roman" w:hAnsi="Arial" w:cs="Arial"/>
          <w:b/>
          <w:color w:val="000000"/>
          <w:sz w:val="24"/>
          <w:szCs w:val="24"/>
          <w:u w:val="single"/>
          <w:lang w:eastAsia="en-GB"/>
        </w:rPr>
      </w:pPr>
      <w:r w:rsidRPr="00F57766">
        <w:rPr>
          <w:rFonts w:ascii="Arial" w:eastAsia="Times New Roman" w:hAnsi="Arial" w:cs="Arial"/>
          <w:b/>
          <w:color w:val="000000"/>
          <w:sz w:val="24"/>
          <w:szCs w:val="24"/>
          <w:u w:val="single"/>
          <w:lang w:eastAsia="en-GB"/>
        </w:rPr>
        <w:t>Subscription year</w:t>
      </w:r>
    </w:p>
    <w:p w14:paraId="2DEBF5B0" w14:textId="77777777" w:rsidR="00F57766" w:rsidRDefault="00F57766" w:rsidP="00F57766">
      <w:pPr>
        <w:autoSpaceDE w:val="0"/>
        <w:autoSpaceDN w:val="0"/>
        <w:adjustRightInd w:val="0"/>
        <w:spacing w:after="0" w:line="240" w:lineRule="auto"/>
        <w:rPr>
          <w:rFonts w:ascii="Arial" w:hAnsi="Arial" w:cs="Arial"/>
          <w:color w:val="000000"/>
          <w:sz w:val="20"/>
          <w:szCs w:val="20"/>
          <w:lang w:eastAsia="en-GB"/>
        </w:rPr>
      </w:pPr>
      <w:r w:rsidRPr="00F57766">
        <w:rPr>
          <w:rFonts w:ascii="Arial" w:hAnsi="Arial" w:cs="Arial"/>
          <w:color w:val="000000"/>
          <w:sz w:val="20"/>
          <w:szCs w:val="20"/>
          <w:lang w:eastAsia="en-GB"/>
        </w:rPr>
        <w:t xml:space="preserve">The subscription year </w:t>
      </w:r>
      <w:r w:rsidR="00AB6C28">
        <w:rPr>
          <w:rFonts w:ascii="Arial" w:hAnsi="Arial" w:cs="Arial"/>
          <w:color w:val="000000"/>
          <w:sz w:val="20"/>
          <w:szCs w:val="20"/>
          <w:lang w:eastAsia="en-GB"/>
        </w:rPr>
        <w:t>run</w:t>
      </w:r>
      <w:r w:rsidR="00F47ED8">
        <w:rPr>
          <w:rFonts w:ascii="Arial" w:hAnsi="Arial" w:cs="Arial"/>
          <w:color w:val="000000"/>
          <w:sz w:val="20"/>
          <w:szCs w:val="20"/>
          <w:lang w:eastAsia="en-GB"/>
        </w:rPr>
        <w:t>s</w:t>
      </w:r>
      <w:r w:rsidRPr="00F57766">
        <w:rPr>
          <w:rFonts w:ascii="Arial" w:hAnsi="Arial" w:cs="Arial"/>
          <w:color w:val="000000"/>
          <w:sz w:val="20"/>
          <w:szCs w:val="20"/>
          <w:lang w:eastAsia="en-GB"/>
        </w:rPr>
        <w:t xml:space="preserve"> from 1 October to 30 September each year. The fees </w:t>
      </w:r>
      <w:r w:rsidR="00A03918" w:rsidRPr="00F57766">
        <w:rPr>
          <w:rFonts w:ascii="Arial" w:hAnsi="Arial" w:cs="Arial"/>
          <w:color w:val="000000"/>
          <w:sz w:val="20"/>
          <w:szCs w:val="20"/>
          <w:lang w:eastAsia="en-GB"/>
        </w:rPr>
        <w:t>payable for</w:t>
      </w:r>
      <w:r w:rsidRPr="00F57766">
        <w:rPr>
          <w:rFonts w:ascii="Arial" w:hAnsi="Arial" w:cs="Arial"/>
          <w:color w:val="000000"/>
          <w:sz w:val="20"/>
          <w:szCs w:val="20"/>
          <w:lang w:eastAsia="en-GB"/>
        </w:rPr>
        <w:t xml:space="preserve"> any subscription year may be varied or waived by Council and shall be notified in advance via the Actuary Magazine and the General newsletter.</w:t>
      </w:r>
    </w:p>
    <w:p w14:paraId="503D38AE" w14:textId="77777777" w:rsidR="00270F85" w:rsidRDefault="00270F85" w:rsidP="00F57766">
      <w:pPr>
        <w:autoSpaceDE w:val="0"/>
        <w:autoSpaceDN w:val="0"/>
        <w:adjustRightInd w:val="0"/>
        <w:spacing w:after="0" w:line="240" w:lineRule="auto"/>
        <w:rPr>
          <w:rFonts w:ascii="Arial" w:hAnsi="Arial" w:cs="Arial"/>
          <w:color w:val="000000"/>
          <w:sz w:val="20"/>
          <w:szCs w:val="20"/>
          <w:lang w:eastAsia="en-GB"/>
        </w:rPr>
      </w:pPr>
    </w:p>
    <w:p w14:paraId="57B43996" w14:textId="77777777" w:rsidR="00F57766" w:rsidRPr="00F57766" w:rsidRDefault="00F57766" w:rsidP="00F57766">
      <w:pPr>
        <w:rPr>
          <w:rFonts w:ascii="Arial" w:eastAsia="Times New Roman" w:hAnsi="Arial" w:cs="Arial"/>
          <w:b/>
          <w:color w:val="000000"/>
          <w:sz w:val="24"/>
          <w:szCs w:val="24"/>
          <w:u w:val="single"/>
          <w:lang w:eastAsia="en-GB"/>
        </w:rPr>
      </w:pPr>
      <w:r w:rsidRPr="00F57766">
        <w:rPr>
          <w:rFonts w:ascii="Arial" w:eastAsia="Times New Roman" w:hAnsi="Arial" w:cs="Arial"/>
          <w:b/>
          <w:color w:val="000000"/>
          <w:sz w:val="24"/>
          <w:szCs w:val="24"/>
          <w:u w:val="single"/>
          <w:lang w:eastAsia="en-GB"/>
        </w:rPr>
        <w:t>Late payment surcharge</w:t>
      </w:r>
    </w:p>
    <w:p w14:paraId="3812092F" w14:textId="46C3395E" w:rsidR="000306B1" w:rsidRDefault="00F57766" w:rsidP="00F57766">
      <w:pPr>
        <w:autoSpaceDE w:val="0"/>
        <w:autoSpaceDN w:val="0"/>
        <w:adjustRightInd w:val="0"/>
        <w:spacing w:after="0" w:line="240" w:lineRule="auto"/>
        <w:rPr>
          <w:rFonts w:ascii="Arial" w:hAnsi="Arial" w:cs="Arial"/>
          <w:color w:val="000000"/>
          <w:sz w:val="20"/>
          <w:szCs w:val="20"/>
          <w:lang w:eastAsia="en-GB"/>
        </w:rPr>
      </w:pPr>
      <w:r w:rsidRPr="00F57766">
        <w:rPr>
          <w:rFonts w:ascii="Arial" w:hAnsi="Arial" w:cs="Arial"/>
          <w:color w:val="000000"/>
          <w:sz w:val="20"/>
          <w:szCs w:val="20"/>
          <w:lang w:eastAsia="en-GB"/>
        </w:rPr>
        <w:t xml:space="preserve">Subscriptions are due on 1 October </w:t>
      </w:r>
      <w:r w:rsidR="00A03918">
        <w:rPr>
          <w:rFonts w:ascii="Arial" w:hAnsi="Arial" w:cs="Arial"/>
          <w:color w:val="000000"/>
          <w:sz w:val="20"/>
          <w:szCs w:val="20"/>
          <w:lang w:eastAsia="en-GB"/>
        </w:rPr>
        <w:t>each year</w:t>
      </w:r>
      <w:r w:rsidRPr="00F57766">
        <w:rPr>
          <w:rFonts w:ascii="Arial" w:hAnsi="Arial" w:cs="Arial"/>
          <w:color w:val="000000"/>
          <w:sz w:val="20"/>
          <w:szCs w:val="20"/>
          <w:lang w:eastAsia="en-GB"/>
        </w:rPr>
        <w:t>. Subscriptions which are outstanding as at 1 November</w:t>
      </w:r>
      <w:r w:rsidR="00081891">
        <w:rPr>
          <w:rFonts w:ascii="Arial" w:hAnsi="Arial" w:cs="Arial"/>
          <w:color w:val="000000"/>
          <w:sz w:val="20"/>
          <w:szCs w:val="20"/>
          <w:lang w:eastAsia="en-GB"/>
        </w:rPr>
        <w:t xml:space="preserve"> 202</w:t>
      </w:r>
      <w:r w:rsidR="00A83977">
        <w:rPr>
          <w:rFonts w:ascii="Arial" w:hAnsi="Arial" w:cs="Arial"/>
          <w:color w:val="000000"/>
          <w:sz w:val="20"/>
          <w:szCs w:val="20"/>
          <w:lang w:eastAsia="en-GB"/>
        </w:rPr>
        <w:t>1</w:t>
      </w:r>
      <w:r w:rsidRPr="00F57766">
        <w:rPr>
          <w:rFonts w:ascii="Arial" w:hAnsi="Arial" w:cs="Arial"/>
          <w:color w:val="000000"/>
          <w:sz w:val="20"/>
          <w:szCs w:val="20"/>
          <w:lang w:eastAsia="en-GB"/>
        </w:rPr>
        <w:t xml:space="preserve"> </w:t>
      </w:r>
      <w:r w:rsidR="00C201B5">
        <w:rPr>
          <w:rFonts w:ascii="Arial" w:hAnsi="Arial" w:cs="Arial"/>
          <w:color w:val="000000"/>
          <w:sz w:val="20"/>
          <w:szCs w:val="20"/>
          <w:lang w:eastAsia="en-GB"/>
        </w:rPr>
        <w:t xml:space="preserve">will </w:t>
      </w:r>
      <w:r w:rsidR="006B16F7">
        <w:rPr>
          <w:rFonts w:ascii="Arial" w:hAnsi="Arial" w:cs="Arial"/>
          <w:color w:val="000000"/>
          <w:sz w:val="20"/>
          <w:szCs w:val="20"/>
          <w:lang w:eastAsia="en-GB"/>
        </w:rPr>
        <w:t>incur</w:t>
      </w:r>
      <w:r w:rsidR="006B16F7" w:rsidRPr="00F57766">
        <w:rPr>
          <w:rFonts w:ascii="Arial" w:hAnsi="Arial" w:cs="Arial"/>
          <w:color w:val="000000"/>
          <w:sz w:val="20"/>
          <w:szCs w:val="20"/>
          <w:lang w:eastAsia="en-GB"/>
        </w:rPr>
        <w:t xml:space="preserve"> </w:t>
      </w:r>
      <w:r w:rsidRPr="00F57766">
        <w:rPr>
          <w:rFonts w:ascii="Arial" w:hAnsi="Arial" w:cs="Arial"/>
          <w:color w:val="000000"/>
          <w:sz w:val="20"/>
          <w:szCs w:val="20"/>
          <w:lang w:eastAsia="en-GB"/>
        </w:rPr>
        <w:t xml:space="preserve">a 1% surcharge which rises to 2% at </w:t>
      </w:r>
      <w:r w:rsidR="00A83977">
        <w:rPr>
          <w:rFonts w:ascii="Arial" w:hAnsi="Arial" w:cs="Arial"/>
          <w:color w:val="000000"/>
          <w:sz w:val="20"/>
          <w:szCs w:val="20"/>
          <w:lang w:eastAsia="en-GB"/>
        </w:rPr>
        <w:t>1 December</w:t>
      </w:r>
      <w:r w:rsidR="00081891">
        <w:rPr>
          <w:rFonts w:ascii="Arial" w:hAnsi="Arial" w:cs="Arial"/>
          <w:color w:val="000000"/>
          <w:sz w:val="20"/>
          <w:szCs w:val="20"/>
          <w:lang w:eastAsia="en-GB"/>
        </w:rPr>
        <w:t xml:space="preserve"> 2021</w:t>
      </w:r>
      <w:r w:rsidRPr="00F57766">
        <w:rPr>
          <w:rFonts w:ascii="Arial" w:hAnsi="Arial" w:cs="Arial"/>
          <w:color w:val="000000"/>
          <w:sz w:val="20"/>
          <w:szCs w:val="20"/>
          <w:lang w:eastAsia="en-GB"/>
        </w:rPr>
        <w:t xml:space="preserve">. Failure to settle outstanding subscriptions by </w:t>
      </w:r>
      <w:r w:rsidR="00A83977">
        <w:rPr>
          <w:rFonts w:ascii="Arial" w:hAnsi="Arial" w:cs="Arial"/>
          <w:color w:val="000000"/>
          <w:sz w:val="20"/>
          <w:szCs w:val="20"/>
          <w:lang w:eastAsia="en-GB"/>
        </w:rPr>
        <w:t>31 December</w:t>
      </w:r>
      <w:r w:rsidR="00081891">
        <w:rPr>
          <w:rFonts w:ascii="Arial" w:hAnsi="Arial" w:cs="Arial"/>
          <w:color w:val="000000"/>
          <w:sz w:val="20"/>
          <w:szCs w:val="20"/>
          <w:lang w:eastAsia="en-GB"/>
        </w:rPr>
        <w:t xml:space="preserve"> 2021</w:t>
      </w:r>
      <w:r w:rsidRPr="00F57766">
        <w:rPr>
          <w:rFonts w:ascii="Arial" w:hAnsi="Arial" w:cs="Arial"/>
          <w:color w:val="000000"/>
          <w:sz w:val="20"/>
          <w:szCs w:val="20"/>
          <w:lang w:eastAsia="en-GB"/>
        </w:rPr>
        <w:t xml:space="preserve"> </w:t>
      </w:r>
      <w:r w:rsidR="00F47ED8">
        <w:rPr>
          <w:rFonts w:ascii="Arial" w:hAnsi="Arial" w:cs="Arial"/>
          <w:color w:val="000000"/>
          <w:sz w:val="20"/>
          <w:szCs w:val="20"/>
          <w:lang w:eastAsia="en-GB"/>
        </w:rPr>
        <w:t>will</w:t>
      </w:r>
      <w:r w:rsidRPr="00F57766">
        <w:rPr>
          <w:rFonts w:ascii="Arial" w:hAnsi="Arial" w:cs="Arial"/>
          <w:color w:val="000000"/>
          <w:sz w:val="20"/>
          <w:szCs w:val="20"/>
          <w:lang w:eastAsia="en-GB"/>
        </w:rPr>
        <w:t xml:space="preserve"> result in </w:t>
      </w:r>
      <w:r w:rsidR="000306B1">
        <w:rPr>
          <w:rFonts w:ascii="Arial" w:hAnsi="Arial" w:cs="Arial"/>
          <w:color w:val="000000"/>
          <w:sz w:val="20"/>
          <w:szCs w:val="20"/>
          <w:lang w:eastAsia="en-GB"/>
        </w:rPr>
        <w:t>the</w:t>
      </w:r>
      <w:r w:rsidRPr="00F57766">
        <w:rPr>
          <w:rFonts w:ascii="Arial" w:hAnsi="Arial" w:cs="Arial"/>
          <w:color w:val="000000"/>
          <w:sz w:val="20"/>
          <w:szCs w:val="20"/>
          <w:lang w:eastAsia="en-GB"/>
        </w:rPr>
        <w:t xml:space="preserve"> membership</w:t>
      </w:r>
      <w:r w:rsidR="00B950CB">
        <w:rPr>
          <w:rFonts w:ascii="Arial" w:hAnsi="Arial" w:cs="Arial"/>
          <w:color w:val="000000"/>
          <w:sz w:val="20"/>
          <w:szCs w:val="20"/>
          <w:lang w:eastAsia="en-GB"/>
        </w:rPr>
        <w:t xml:space="preserve"> being </w:t>
      </w:r>
      <w:r w:rsidR="00940D3D">
        <w:rPr>
          <w:rFonts w:ascii="Arial" w:hAnsi="Arial" w:cs="Arial"/>
          <w:color w:val="000000"/>
          <w:sz w:val="20"/>
          <w:szCs w:val="20"/>
          <w:lang w:eastAsia="en-GB"/>
        </w:rPr>
        <w:t>cancelled</w:t>
      </w:r>
      <w:r w:rsidRPr="00F57766">
        <w:rPr>
          <w:rFonts w:ascii="Arial" w:hAnsi="Arial" w:cs="Arial"/>
          <w:color w:val="000000"/>
          <w:sz w:val="20"/>
          <w:szCs w:val="20"/>
          <w:lang w:eastAsia="en-GB"/>
        </w:rPr>
        <w:t xml:space="preserve">. </w:t>
      </w:r>
    </w:p>
    <w:p w14:paraId="26F713D0" w14:textId="77777777" w:rsidR="00373204" w:rsidRPr="00F57766" w:rsidRDefault="00373204" w:rsidP="00F57766">
      <w:pPr>
        <w:autoSpaceDE w:val="0"/>
        <w:autoSpaceDN w:val="0"/>
        <w:adjustRightInd w:val="0"/>
        <w:spacing w:after="0" w:line="240" w:lineRule="auto"/>
        <w:rPr>
          <w:rFonts w:ascii="Arial" w:hAnsi="Arial" w:cs="Arial"/>
          <w:color w:val="000000"/>
          <w:sz w:val="20"/>
          <w:szCs w:val="20"/>
          <w:lang w:eastAsia="en-GB"/>
        </w:rPr>
      </w:pPr>
    </w:p>
    <w:p w14:paraId="6FBFCDD4" w14:textId="77777777" w:rsidR="00F57766" w:rsidRPr="00F57766" w:rsidRDefault="00F57766" w:rsidP="00F57766">
      <w:pPr>
        <w:rPr>
          <w:rFonts w:ascii="Arial" w:eastAsia="Times New Roman" w:hAnsi="Arial" w:cs="Arial"/>
          <w:b/>
          <w:color w:val="000000"/>
          <w:sz w:val="24"/>
          <w:szCs w:val="24"/>
          <w:u w:val="single"/>
          <w:lang w:eastAsia="en-GB"/>
        </w:rPr>
      </w:pPr>
      <w:r w:rsidRPr="00F57766">
        <w:rPr>
          <w:rFonts w:ascii="Arial" w:eastAsia="Times New Roman" w:hAnsi="Arial" w:cs="Arial"/>
          <w:b/>
          <w:color w:val="000000"/>
          <w:sz w:val="24"/>
          <w:szCs w:val="24"/>
          <w:u w:val="single"/>
          <w:lang w:eastAsia="en-GB"/>
        </w:rPr>
        <w:t>Reinstatement of membership</w:t>
      </w:r>
    </w:p>
    <w:p w14:paraId="2C4831DB" w14:textId="2E3BBFCB" w:rsidR="00373204" w:rsidRDefault="00F57766" w:rsidP="00373204">
      <w:pPr>
        <w:autoSpaceDE w:val="0"/>
        <w:autoSpaceDN w:val="0"/>
        <w:adjustRightInd w:val="0"/>
        <w:spacing w:after="0" w:line="240" w:lineRule="auto"/>
        <w:rPr>
          <w:rFonts w:ascii="Arial" w:hAnsi="Arial" w:cs="Arial"/>
          <w:color w:val="000000"/>
          <w:sz w:val="20"/>
          <w:szCs w:val="20"/>
          <w:lang w:eastAsia="en-GB"/>
        </w:rPr>
      </w:pPr>
      <w:r w:rsidRPr="00F57766">
        <w:rPr>
          <w:rFonts w:ascii="Arial" w:hAnsi="Arial" w:cs="Arial"/>
          <w:color w:val="000000"/>
          <w:sz w:val="20"/>
          <w:szCs w:val="20"/>
          <w:lang w:eastAsia="en-GB"/>
        </w:rPr>
        <w:t xml:space="preserve">Following </w:t>
      </w:r>
      <w:r w:rsidR="00940D3D">
        <w:rPr>
          <w:rFonts w:ascii="Arial" w:hAnsi="Arial" w:cs="Arial"/>
          <w:color w:val="000000"/>
          <w:sz w:val="20"/>
          <w:szCs w:val="20"/>
          <w:lang w:eastAsia="en-GB"/>
        </w:rPr>
        <w:t>cancellation</w:t>
      </w:r>
      <w:r w:rsidR="00B950CB" w:rsidRPr="00F57766">
        <w:rPr>
          <w:rFonts w:ascii="Arial" w:hAnsi="Arial" w:cs="Arial"/>
          <w:color w:val="000000"/>
          <w:sz w:val="20"/>
          <w:szCs w:val="20"/>
          <w:lang w:eastAsia="en-GB"/>
        </w:rPr>
        <w:t xml:space="preserve"> </w:t>
      </w:r>
      <w:r w:rsidR="00B950CB">
        <w:rPr>
          <w:rFonts w:ascii="Arial" w:hAnsi="Arial" w:cs="Arial"/>
          <w:color w:val="000000"/>
          <w:sz w:val="20"/>
          <w:szCs w:val="20"/>
          <w:lang w:eastAsia="en-GB"/>
        </w:rPr>
        <w:t xml:space="preserve">or resignation </w:t>
      </w:r>
      <w:r w:rsidRPr="00F57766">
        <w:rPr>
          <w:rFonts w:ascii="Arial" w:hAnsi="Arial" w:cs="Arial"/>
          <w:color w:val="000000"/>
          <w:sz w:val="20"/>
          <w:szCs w:val="20"/>
          <w:lang w:eastAsia="en-GB"/>
        </w:rPr>
        <w:t xml:space="preserve">of membership, </w:t>
      </w:r>
      <w:r w:rsidR="000306B1">
        <w:rPr>
          <w:rFonts w:ascii="Arial" w:hAnsi="Arial" w:cs="Arial"/>
          <w:color w:val="000000"/>
          <w:sz w:val="20"/>
          <w:szCs w:val="20"/>
          <w:lang w:eastAsia="en-GB"/>
        </w:rPr>
        <w:t>members</w:t>
      </w:r>
      <w:r w:rsidRPr="00F57766">
        <w:rPr>
          <w:rFonts w:ascii="Arial" w:hAnsi="Arial" w:cs="Arial"/>
          <w:color w:val="000000"/>
          <w:sz w:val="20"/>
          <w:szCs w:val="20"/>
          <w:lang w:eastAsia="en-GB"/>
        </w:rPr>
        <w:t xml:space="preserve"> may apply for re-admittance</w:t>
      </w:r>
      <w:r w:rsidR="00F47ED8">
        <w:rPr>
          <w:rFonts w:ascii="Arial" w:hAnsi="Arial" w:cs="Arial"/>
          <w:color w:val="000000"/>
          <w:sz w:val="20"/>
          <w:szCs w:val="20"/>
          <w:lang w:eastAsia="en-GB"/>
        </w:rPr>
        <w:t xml:space="preserve"> at any time.</w:t>
      </w:r>
      <w:r w:rsidRPr="00F57766">
        <w:rPr>
          <w:rFonts w:ascii="Arial" w:hAnsi="Arial" w:cs="Arial"/>
          <w:color w:val="000000"/>
          <w:sz w:val="20"/>
          <w:szCs w:val="20"/>
          <w:lang w:eastAsia="en-GB"/>
        </w:rPr>
        <w:t xml:space="preserve"> </w:t>
      </w:r>
      <w:r w:rsidR="00FC2E30">
        <w:rPr>
          <w:rFonts w:ascii="Arial" w:hAnsi="Arial" w:cs="Arial"/>
          <w:color w:val="000000"/>
          <w:sz w:val="20"/>
          <w:szCs w:val="20"/>
          <w:lang w:eastAsia="en-GB"/>
        </w:rPr>
        <w:t>The whole subscription for the year of reinstatement will be due plus a reinstatement fee of 25% of the appli</w:t>
      </w:r>
      <w:r w:rsidR="00923D89">
        <w:rPr>
          <w:rFonts w:ascii="Arial" w:hAnsi="Arial" w:cs="Arial"/>
          <w:color w:val="000000"/>
          <w:sz w:val="20"/>
          <w:szCs w:val="20"/>
          <w:lang w:eastAsia="en-GB"/>
        </w:rPr>
        <w:t>cable membership sub</w:t>
      </w:r>
      <w:r w:rsidR="00FC2E30">
        <w:rPr>
          <w:rFonts w:ascii="Arial" w:hAnsi="Arial" w:cs="Arial"/>
          <w:color w:val="000000"/>
          <w:sz w:val="20"/>
          <w:szCs w:val="20"/>
          <w:lang w:eastAsia="en-GB"/>
        </w:rPr>
        <w:t xml:space="preserve">scription. </w:t>
      </w:r>
      <w:r w:rsidRPr="00F57766">
        <w:rPr>
          <w:rFonts w:ascii="Arial" w:hAnsi="Arial" w:cs="Arial"/>
          <w:color w:val="000000"/>
          <w:sz w:val="20"/>
          <w:szCs w:val="20"/>
          <w:lang w:eastAsia="en-GB"/>
        </w:rPr>
        <w:t xml:space="preserve">The </w:t>
      </w:r>
      <w:hyperlink r:id="rId12" w:history="1">
        <w:r w:rsidR="00AB4C98" w:rsidRPr="004F02AC">
          <w:rPr>
            <w:rStyle w:val="Hyperlink"/>
            <w:rFonts w:ascii="Arial" w:hAnsi="Arial" w:cs="Arial"/>
            <w:sz w:val="20"/>
            <w:szCs w:val="20"/>
            <w:lang w:eastAsia="en-GB"/>
          </w:rPr>
          <w:t xml:space="preserve">Guide to Reinstatement </w:t>
        </w:r>
      </w:hyperlink>
      <w:r w:rsidRPr="00F57766">
        <w:rPr>
          <w:rFonts w:ascii="Arial" w:hAnsi="Arial" w:cs="Arial"/>
          <w:color w:val="000000"/>
          <w:sz w:val="20"/>
          <w:szCs w:val="20"/>
          <w:lang w:eastAsia="en-GB"/>
        </w:rPr>
        <w:t xml:space="preserve"> </w:t>
      </w:r>
      <w:r>
        <w:rPr>
          <w:rFonts w:ascii="Arial" w:hAnsi="Arial" w:cs="Arial"/>
          <w:color w:val="000000"/>
          <w:sz w:val="20"/>
          <w:szCs w:val="20"/>
          <w:lang w:eastAsia="en-GB"/>
        </w:rPr>
        <w:t>is</w:t>
      </w:r>
      <w:r w:rsidRPr="00F57766">
        <w:rPr>
          <w:rFonts w:ascii="Arial" w:hAnsi="Arial" w:cs="Arial"/>
          <w:color w:val="000000"/>
          <w:sz w:val="20"/>
          <w:szCs w:val="20"/>
          <w:lang w:eastAsia="en-GB"/>
        </w:rPr>
        <w:t xml:space="preserve"> available on the website and from the</w:t>
      </w:r>
      <w:r w:rsidR="00A83977">
        <w:rPr>
          <w:rFonts w:ascii="Arial" w:hAnsi="Arial" w:cs="Arial"/>
          <w:color w:val="000000"/>
          <w:sz w:val="20"/>
          <w:szCs w:val="20"/>
          <w:lang w:eastAsia="en-GB"/>
        </w:rPr>
        <w:t xml:space="preserve"> </w:t>
      </w:r>
      <w:hyperlink r:id="rId13" w:history="1">
        <w:r w:rsidR="00A83977" w:rsidRPr="005E4845">
          <w:rPr>
            <w:rStyle w:val="Hyperlink"/>
            <w:rFonts w:ascii="Arial" w:hAnsi="Arial" w:cs="Arial"/>
            <w:sz w:val="20"/>
            <w:szCs w:val="20"/>
            <w:lang w:eastAsia="en-GB"/>
          </w:rPr>
          <w:t>Member Services team</w:t>
        </w:r>
      </w:hyperlink>
    </w:p>
    <w:p w14:paraId="68AD7181" w14:textId="77777777" w:rsidR="00620D91" w:rsidRDefault="00620D91" w:rsidP="00373204">
      <w:pPr>
        <w:autoSpaceDE w:val="0"/>
        <w:autoSpaceDN w:val="0"/>
        <w:adjustRightInd w:val="0"/>
        <w:spacing w:after="0" w:line="240" w:lineRule="auto"/>
        <w:rPr>
          <w:rFonts w:ascii="Arial" w:hAnsi="Arial" w:cs="Arial"/>
          <w:color w:val="000000"/>
          <w:sz w:val="20"/>
          <w:szCs w:val="20"/>
          <w:lang w:eastAsia="en-GB"/>
        </w:rPr>
      </w:pPr>
    </w:p>
    <w:p w14:paraId="60E83E9F" w14:textId="77777777" w:rsidR="00E64FA6" w:rsidRPr="00CD38B0" w:rsidRDefault="00E64FA6" w:rsidP="00E64FA6">
      <w:pPr>
        <w:spacing w:line="280" w:lineRule="atLeast"/>
        <w:jc w:val="both"/>
        <w:rPr>
          <w:rFonts w:ascii="Arial" w:eastAsia="Times New Roman" w:hAnsi="Arial" w:cs="Arial"/>
          <w:b/>
          <w:color w:val="000000"/>
          <w:sz w:val="24"/>
          <w:szCs w:val="24"/>
          <w:u w:val="single"/>
          <w:lang w:eastAsia="en-GB"/>
        </w:rPr>
      </w:pPr>
      <w:r w:rsidRPr="00CD38B0">
        <w:rPr>
          <w:rFonts w:ascii="Arial" w:eastAsia="Times New Roman" w:hAnsi="Arial" w:cs="Arial"/>
          <w:b/>
          <w:color w:val="000000"/>
          <w:sz w:val="24"/>
          <w:szCs w:val="24"/>
          <w:u w:val="single"/>
          <w:lang w:eastAsia="en-GB"/>
        </w:rPr>
        <w:t>Resignation</w:t>
      </w:r>
    </w:p>
    <w:p w14:paraId="3C4572F0" w14:textId="276F3337" w:rsidR="00E64FA6" w:rsidRPr="00CD38B0" w:rsidRDefault="00E64FA6" w:rsidP="00CD38B0">
      <w:pPr>
        <w:autoSpaceDE w:val="0"/>
        <w:autoSpaceDN w:val="0"/>
        <w:adjustRightInd w:val="0"/>
        <w:spacing w:after="0" w:line="240" w:lineRule="auto"/>
        <w:rPr>
          <w:rFonts w:ascii="Arial" w:hAnsi="Arial" w:cs="Arial"/>
          <w:color w:val="000000"/>
          <w:sz w:val="20"/>
          <w:szCs w:val="20"/>
          <w:lang w:eastAsia="en-GB"/>
        </w:rPr>
      </w:pPr>
      <w:r w:rsidRPr="00CD38B0">
        <w:rPr>
          <w:rFonts w:ascii="Arial" w:hAnsi="Arial" w:cs="Arial"/>
          <w:color w:val="000000"/>
          <w:sz w:val="20"/>
          <w:szCs w:val="20"/>
          <w:lang w:eastAsia="en-GB"/>
        </w:rPr>
        <w:t>Any member who wishes to resign their membership, must inform the</w:t>
      </w:r>
      <w:r w:rsidR="00A83977">
        <w:rPr>
          <w:rFonts w:ascii="Arial" w:hAnsi="Arial" w:cs="Arial"/>
          <w:color w:val="000000"/>
          <w:sz w:val="20"/>
          <w:szCs w:val="20"/>
          <w:lang w:eastAsia="en-GB"/>
        </w:rPr>
        <w:t xml:space="preserve"> Member Services team </w:t>
      </w:r>
      <w:r w:rsidRPr="00CD38B0">
        <w:rPr>
          <w:rFonts w:ascii="Arial" w:hAnsi="Arial" w:cs="Arial"/>
          <w:color w:val="000000"/>
          <w:sz w:val="20"/>
          <w:szCs w:val="20"/>
          <w:lang w:eastAsia="en-GB"/>
        </w:rPr>
        <w:t xml:space="preserve">by </w:t>
      </w:r>
      <w:r w:rsidR="00227885" w:rsidRPr="00CD38B0">
        <w:rPr>
          <w:rFonts w:ascii="Arial" w:hAnsi="Arial" w:cs="Arial"/>
          <w:color w:val="000000"/>
          <w:sz w:val="20"/>
          <w:szCs w:val="20"/>
          <w:lang w:eastAsia="en-GB"/>
        </w:rPr>
        <w:t>email before</w:t>
      </w:r>
      <w:r w:rsidRPr="00CD38B0">
        <w:rPr>
          <w:rFonts w:ascii="Arial" w:hAnsi="Arial" w:cs="Arial"/>
          <w:color w:val="000000"/>
          <w:sz w:val="20"/>
          <w:szCs w:val="20"/>
          <w:lang w:eastAsia="en-GB"/>
        </w:rPr>
        <w:t xml:space="preserve"> </w:t>
      </w:r>
      <w:r w:rsidR="00A83977">
        <w:rPr>
          <w:rFonts w:ascii="Arial" w:hAnsi="Arial" w:cs="Arial"/>
          <w:color w:val="000000"/>
          <w:sz w:val="20"/>
          <w:szCs w:val="20"/>
          <w:lang w:eastAsia="en-GB"/>
        </w:rPr>
        <w:t>31 December</w:t>
      </w:r>
      <w:r w:rsidR="00081891">
        <w:rPr>
          <w:rFonts w:ascii="Arial" w:hAnsi="Arial" w:cs="Arial"/>
          <w:color w:val="000000"/>
          <w:sz w:val="20"/>
          <w:szCs w:val="20"/>
          <w:lang w:eastAsia="en-GB"/>
        </w:rPr>
        <w:t xml:space="preserve"> 2021</w:t>
      </w:r>
      <w:r w:rsidRPr="00CD38B0">
        <w:rPr>
          <w:rFonts w:ascii="Arial" w:hAnsi="Arial" w:cs="Arial"/>
          <w:color w:val="000000"/>
          <w:sz w:val="20"/>
          <w:szCs w:val="20"/>
          <w:lang w:eastAsia="en-GB"/>
        </w:rPr>
        <w:t>.</w:t>
      </w:r>
      <w:r w:rsidR="004F02AC">
        <w:rPr>
          <w:rFonts w:ascii="Arial" w:hAnsi="Arial" w:cs="Arial"/>
          <w:color w:val="000000"/>
          <w:sz w:val="20"/>
          <w:szCs w:val="20"/>
          <w:lang w:eastAsia="en-GB"/>
        </w:rPr>
        <w:t xml:space="preserve"> </w:t>
      </w:r>
      <w:r w:rsidRPr="00CD38B0">
        <w:rPr>
          <w:rFonts w:ascii="Arial" w:hAnsi="Arial" w:cs="Arial"/>
          <w:color w:val="000000"/>
          <w:sz w:val="20"/>
          <w:szCs w:val="20"/>
          <w:lang w:eastAsia="en-GB"/>
        </w:rPr>
        <w:t xml:space="preserve">If notification of resignation is not </w:t>
      </w:r>
      <w:r w:rsidRPr="00472784">
        <w:rPr>
          <w:rFonts w:ascii="Arial" w:hAnsi="Arial" w:cs="Arial"/>
          <w:b/>
          <w:color w:val="000000"/>
          <w:sz w:val="20"/>
          <w:szCs w:val="20"/>
          <w:lang w:eastAsia="en-GB"/>
        </w:rPr>
        <w:t xml:space="preserve">received </w:t>
      </w:r>
      <w:r w:rsidRPr="00CD38B0">
        <w:rPr>
          <w:rFonts w:ascii="Arial" w:hAnsi="Arial" w:cs="Arial"/>
          <w:color w:val="000000"/>
          <w:sz w:val="20"/>
          <w:szCs w:val="20"/>
          <w:lang w:eastAsia="en-GB"/>
        </w:rPr>
        <w:t xml:space="preserve">by </w:t>
      </w:r>
      <w:r w:rsidR="00A83977">
        <w:rPr>
          <w:rFonts w:ascii="Arial" w:hAnsi="Arial" w:cs="Arial"/>
          <w:color w:val="000000"/>
          <w:sz w:val="20"/>
          <w:szCs w:val="20"/>
          <w:lang w:eastAsia="en-GB"/>
        </w:rPr>
        <w:t>31 December</w:t>
      </w:r>
      <w:r w:rsidR="00081891">
        <w:rPr>
          <w:rFonts w:ascii="Arial" w:hAnsi="Arial" w:cs="Arial"/>
          <w:color w:val="000000"/>
          <w:sz w:val="20"/>
          <w:szCs w:val="20"/>
          <w:lang w:eastAsia="en-GB"/>
        </w:rPr>
        <w:t xml:space="preserve"> 2021</w:t>
      </w:r>
      <w:r w:rsidR="0020233D">
        <w:rPr>
          <w:rFonts w:ascii="Arial" w:hAnsi="Arial" w:cs="Arial"/>
          <w:color w:val="000000"/>
          <w:sz w:val="20"/>
          <w:szCs w:val="20"/>
          <w:lang w:eastAsia="en-GB"/>
        </w:rPr>
        <w:t xml:space="preserve"> </w:t>
      </w:r>
      <w:r w:rsidRPr="00CD38B0">
        <w:rPr>
          <w:rFonts w:ascii="Arial" w:hAnsi="Arial" w:cs="Arial"/>
          <w:color w:val="000000"/>
          <w:sz w:val="20"/>
          <w:szCs w:val="20"/>
          <w:lang w:eastAsia="en-GB"/>
        </w:rPr>
        <w:t xml:space="preserve">and the current subscription fee remains outstanding, </w:t>
      </w:r>
      <w:r w:rsidR="000306B1">
        <w:rPr>
          <w:rFonts w:ascii="Arial" w:hAnsi="Arial" w:cs="Arial"/>
          <w:color w:val="000000"/>
          <w:sz w:val="20"/>
          <w:szCs w:val="20"/>
          <w:lang w:eastAsia="en-GB"/>
        </w:rPr>
        <w:t>the</w:t>
      </w:r>
      <w:r w:rsidR="006D753E">
        <w:rPr>
          <w:rFonts w:ascii="Arial" w:hAnsi="Arial" w:cs="Arial"/>
          <w:color w:val="000000"/>
          <w:sz w:val="20"/>
          <w:szCs w:val="20"/>
          <w:lang w:eastAsia="en-GB"/>
        </w:rPr>
        <w:t xml:space="preserve"> membership will be cancelled</w:t>
      </w:r>
      <w:r w:rsidRPr="00CD38B0">
        <w:rPr>
          <w:rFonts w:ascii="Arial" w:hAnsi="Arial" w:cs="Arial"/>
          <w:color w:val="000000"/>
          <w:sz w:val="20"/>
          <w:szCs w:val="20"/>
          <w:lang w:eastAsia="en-GB"/>
        </w:rPr>
        <w:t>.</w:t>
      </w:r>
    </w:p>
    <w:p w14:paraId="4F573E06" w14:textId="77777777" w:rsidR="00E64FA6" w:rsidRDefault="00E64FA6" w:rsidP="00373204">
      <w:pPr>
        <w:autoSpaceDE w:val="0"/>
        <w:autoSpaceDN w:val="0"/>
        <w:adjustRightInd w:val="0"/>
        <w:spacing w:after="0" w:line="240" w:lineRule="auto"/>
        <w:rPr>
          <w:rFonts w:eastAsiaTheme="minorHAnsi" w:cs="Arial"/>
          <w:color w:val="000000"/>
          <w:szCs w:val="20"/>
        </w:rPr>
      </w:pPr>
    </w:p>
    <w:p w14:paraId="60F3480A" w14:textId="77777777" w:rsidR="00F57766" w:rsidRPr="00373204" w:rsidRDefault="00F57766" w:rsidP="00F57766">
      <w:pPr>
        <w:rPr>
          <w:rFonts w:ascii="Arial" w:eastAsia="Times New Roman" w:hAnsi="Arial" w:cs="Arial"/>
          <w:b/>
          <w:color w:val="000000"/>
          <w:sz w:val="24"/>
          <w:szCs w:val="24"/>
          <w:u w:val="single"/>
          <w:lang w:eastAsia="en-GB"/>
        </w:rPr>
      </w:pPr>
      <w:r w:rsidRPr="00373204">
        <w:rPr>
          <w:rFonts w:ascii="Arial" w:eastAsia="Times New Roman" w:hAnsi="Arial" w:cs="Arial"/>
          <w:b/>
          <w:color w:val="000000"/>
          <w:sz w:val="24"/>
          <w:szCs w:val="24"/>
          <w:u w:val="single"/>
          <w:lang w:eastAsia="en-GB"/>
        </w:rPr>
        <w:t>Reduced rate</w:t>
      </w:r>
      <w:r w:rsidR="0020233D">
        <w:rPr>
          <w:rFonts w:ascii="Arial" w:eastAsia="Times New Roman" w:hAnsi="Arial" w:cs="Arial"/>
          <w:b/>
          <w:color w:val="000000"/>
          <w:sz w:val="24"/>
          <w:szCs w:val="24"/>
          <w:u w:val="single"/>
          <w:lang w:eastAsia="en-GB"/>
        </w:rPr>
        <w:t xml:space="preserve"> subscription</w:t>
      </w:r>
    </w:p>
    <w:p w14:paraId="701F9BFE" w14:textId="77777777" w:rsidR="00AC0DA9" w:rsidRPr="00CE26C3" w:rsidRDefault="00AC0DA9" w:rsidP="00AC0DA9">
      <w:pPr>
        <w:rPr>
          <w:rFonts w:ascii="Arial" w:eastAsia="Times New Roman" w:hAnsi="Arial" w:cs="Arial"/>
          <w:b/>
          <w:color w:val="000000"/>
          <w:sz w:val="20"/>
          <w:szCs w:val="20"/>
          <w:u w:val="single"/>
          <w:lang w:eastAsia="en-GB"/>
        </w:rPr>
      </w:pPr>
      <w:r w:rsidRPr="00CE26C3">
        <w:rPr>
          <w:rFonts w:ascii="Arial" w:eastAsia="Times New Roman" w:hAnsi="Arial" w:cs="Arial"/>
          <w:b/>
          <w:color w:val="000000"/>
          <w:sz w:val="20"/>
          <w:szCs w:val="20"/>
          <w:u w:val="single"/>
          <w:lang w:eastAsia="en-GB"/>
        </w:rPr>
        <w:t>Income based</w:t>
      </w:r>
    </w:p>
    <w:p w14:paraId="07B062DA" w14:textId="3BF6AC9D" w:rsidR="00AC0DA9" w:rsidRDefault="00AC0DA9" w:rsidP="00AC0DA9">
      <w:pPr>
        <w:autoSpaceDE w:val="0"/>
        <w:autoSpaceDN w:val="0"/>
        <w:adjustRightInd w:val="0"/>
        <w:spacing w:after="0" w:line="240" w:lineRule="auto"/>
        <w:rPr>
          <w:rFonts w:ascii="Arial" w:hAnsi="Arial" w:cs="Arial"/>
          <w:color w:val="000000"/>
          <w:sz w:val="20"/>
          <w:szCs w:val="20"/>
          <w:lang w:eastAsia="en-GB"/>
        </w:rPr>
      </w:pPr>
      <w:r w:rsidRPr="00373204">
        <w:rPr>
          <w:rFonts w:ascii="Arial" w:hAnsi="Arial" w:cs="Arial"/>
          <w:color w:val="000000"/>
          <w:sz w:val="20"/>
          <w:szCs w:val="20"/>
          <w:lang w:eastAsia="en-GB"/>
        </w:rPr>
        <w:t xml:space="preserve">Any member whose </w:t>
      </w:r>
      <w:r w:rsidR="00227885">
        <w:rPr>
          <w:rFonts w:ascii="Arial" w:hAnsi="Arial" w:cs="Arial"/>
          <w:color w:val="000000"/>
          <w:sz w:val="20"/>
          <w:szCs w:val="20"/>
          <w:lang w:eastAsia="en-GB"/>
        </w:rPr>
        <w:t xml:space="preserve">gross </w:t>
      </w:r>
      <w:r w:rsidRPr="00373204">
        <w:rPr>
          <w:rFonts w:ascii="Arial" w:hAnsi="Arial" w:cs="Arial"/>
          <w:color w:val="000000"/>
          <w:sz w:val="20"/>
          <w:szCs w:val="20"/>
          <w:lang w:eastAsia="en-GB"/>
        </w:rPr>
        <w:t xml:space="preserve">annual income, as defined by United Kingdom Government rules on taxable income, from all sources throughout the </w:t>
      </w:r>
      <w:r w:rsidR="002C3332">
        <w:rPr>
          <w:rFonts w:ascii="Arial" w:hAnsi="Arial" w:cs="Arial"/>
          <w:color w:val="000000"/>
          <w:sz w:val="20"/>
          <w:szCs w:val="20"/>
          <w:lang w:eastAsia="en-GB"/>
        </w:rPr>
        <w:t xml:space="preserve">coming </w:t>
      </w:r>
      <w:r w:rsidRPr="00373204">
        <w:rPr>
          <w:rFonts w:ascii="Arial" w:hAnsi="Arial" w:cs="Arial"/>
          <w:color w:val="000000"/>
          <w:sz w:val="20"/>
          <w:szCs w:val="20"/>
          <w:lang w:eastAsia="en-GB"/>
        </w:rPr>
        <w:t xml:space="preserve">subscription year is not more than the </w:t>
      </w:r>
      <w:hyperlink r:id="rId14" w:history="1">
        <w:r w:rsidRPr="004F02AC">
          <w:rPr>
            <w:rStyle w:val="Hyperlink"/>
            <w:rFonts w:ascii="Arial" w:hAnsi="Arial" w:cs="Arial"/>
            <w:sz w:val="20"/>
            <w:szCs w:val="20"/>
            <w:lang w:eastAsia="en-GB"/>
          </w:rPr>
          <w:t>earnings levels</w:t>
        </w:r>
      </w:hyperlink>
      <w:r w:rsidRPr="00373204">
        <w:rPr>
          <w:rFonts w:ascii="Arial" w:hAnsi="Arial" w:cs="Arial"/>
          <w:color w:val="000000"/>
          <w:sz w:val="20"/>
          <w:szCs w:val="20"/>
          <w:lang w:eastAsia="en-GB"/>
        </w:rPr>
        <w:t xml:space="preserve"> set by Council for each membership category, may apply for a reduced subscription</w:t>
      </w:r>
      <w:r w:rsidR="004F02AC">
        <w:rPr>
          <w:rFonts w:ascii="Arial" w:hAnsi="Arial" w:cs="Arial"/>
          <w:color w:val="000000"/>
          <w:sz w:val="20"/>
          <w:szCs w:val="20"/>
          <w:lang w:eastAsia="en-GB"/>
        </w:rPr>
        <w:t xml:space="preserve"> (e</w:t>
      </w:r>
      <w:r w:rsidRPr="00373204">
        <w:rPr>
          <w:rFonts w:ascii="Arial" w:hAnsi="Arial" w:cs="Arial"/>
          <w:color w:val="000000"/>
          <w:sz w:val="20"/>
          <w:szCs w:val="20"/>
          <w:lang w:eastAsia="en-GB"/>
        </w:rPr>
        <w:t>vid</w:t>
      </w:r>
      <w:r w:rsidR="004F02AC">
        <w:rPr>
          <w:rFonts w:ascii="Arial" w:hAnsi="Arial" w:cs="Arial"/>
          <w:color w:val="000000"/>
          <w:sz w:val="20"/>
          <w:szCs w:val="20"/>
          <w:lang w:eastAsia="en-GB"/>
        </w:rPr>
        <w:t>ence of income may be requested</w:t>
      </w:r>
      <w:r w:rsidRPr="00373204">
        <w:rPr>
          <w:rFonts w:ascii="Arial" w:hAnsi="Arial" w:cs="Arial"/>
          <w:color w:val="000000"/>
          <w:sz w:val="20"/>
          <w:szCs w:val="20"/>
          <w:lang w:eastAsia="en-GB"/>
        </w:rPr>
        <w:t>)</w:t>
      </w:r>
      <w:r w:rsidR="004F02AC">
        <w:rPr>
          <w:rFonts w:ascii="Arial" w:hAnsi="Arial" w:cs="Arial"/>
          <w:color w:val="000000"/>
          <w:sz w:val="20"/>
          <w:szCs w:val="20"/>
          <w:lang w:eastAsia="en-GB"/>
        </w:rPr>
        <w:t>.</w:t>
      </w:r>
      <w:r w:rsidRPr="00373204">
        <w:rPr>
          <w:rFonts w:ascii="Arial" w:hAnsi="Arial" w:cs="Arial"/>
          <w:color w:val="000000"/>
          <w:sz w:val="20"/>
          <w:szCs w:val="20"/>
          <w:lang w:eastAsia="en-GB"/>
        </w:rPr>
        <w:t xml:space="preserve">  Applications for a reduced rate subscription fee </w:t>
      </w:r>
      <w:r>
        <w:rPr>
          <w:rFonts w:ascii="Arial" w:hAnsi="Arial" w:cs="Arial"/>
          <w:color w:val="000000"/>
          <w:sz w:val="20"/>
          <w:szCs w:val="20"/>
          <w:lang w:eastAsia="en-GB"/>
        </w:rPr>
        <w:t>should</w:t>
      </w:r>
      <w:r w:rsidRPr="00373204">
        <w:rPr>
          <w:rFonts w:ascii="Arial" w:hAnsi="Arial" w:cs="Arial"/>
          <w:color w:val="000000"/>
          <w:sz w:val="20"/>
          <w:szCs w:val="20"/>
          <w:lang w:eastAsia="en-GB"/>
        </w:rPr>
        <w:t xml:space="preserve"> be made </w:t>
      </w:r>
      <w:r>
        <w:rPr>
          <w:rFonts w:ascii="Arial" w:hAnsi="Arial" w:cs="Arial"/>
          <w:color w:val="000000"/>
          <w:sz w:val="20"/>
          <w:szCs w:val="20"/>
          <w:lang w:eastAsia="en-GB"/>
        </w:rPr>
        <w:t xml:space="preserve">online </w:t>
      </w:r>
      <w:r w:rsidR="00EA0F8C">
        <w:rPr>
          <w:rFonts w:ascii="Arial" w:hAnsi="Arial" w:cs="Arial"/>
          <w:color w:val="000000"/>
          <w:sz w:val="20"/>
          <w:szCs w:val="20"/>
          <w:lang w:eastAsia="en-GB"/>
        </w:rPr>
        <w:t>i</w:t>
      </w:r>
      <w:r>
        <w:rPr>
          <w:rFonts w:ascii="Arial" w:hAnsi="Arial" w:cs="Arial"/>
          <w:color w:val="000000"/>
          <w:sz w:val="20"/>
          <w:szCs w:val="20"/>
          <w:lang w:eastAsia="en-GB"/>
        </w:rPr>
        <w:t xml:space="preserve">n the members’ area of the website </w:t>
      </w:r>
      <w:r w:rsidRPr="00373204">
        <w:rPr>
          <w:rFonts w:ascii="Arial" w:hAnsi="Arial" w:cs="Arial"/>
          <w:color w:val="000000"/>
          <w:sz w:val="20"/>
          <w:szCs w:val="20"/>
          <w:lang w:eastAsia="en-GB"/>
        </w:rPr>
        <w:t xml:space="preserve">at any time during the </w:t>
      </w:r>
      <w:r>
        <w:rPr>
          <w:rFonts w:ascii="Arial" w:hAnsi="Arial" w:cs="Arial"/>
          <w:color w:val="000000"/>
          <w:sz w:val="20"/>
          <w:szCs w:val="20"/>
          <w:lang w:eastAsia="en-GB"/>
        </w:rPr>
        <w:t xml:space="preserve">current </w:t>
      </w:r>
      <w:r w:rsidRPr="00373204">
        <w:rPr>
          <w:rFonts w:ascii="Arial" w:hAnsi="Arial" w:cs="Arial"/>
          <w:color w:val="000000"/>
          <w:sz w:val="20"/>
          <w:szCs w:val="20"/>
          <w:lang w:eastAsia="en-GB"/>
        </w:rPr>
        <w:t xml:space="preserve">subscription year. If granted, a </w:t>
      </w:r>
      <w:r w:rsidRPr="00C201B5">
        <w:rPr>
          <w:rFonts w:ascii="Arial" w:hAnsi="Arial" w:cs="Arial"/>
          <w:color w:val="000000"/>
          <w:sz w:val="20"/>
          <w:szCs w:val="20"/>
          <w:lang w:eastAsia="en-GB"/>
        </w:rPr>
        <w:t>refund</w:t>
      </w:r>
      <w:r w:rsidRPr="00373204">
        <w:rPr>
          <w:rFonts w:ascii="Arial" w:hAnsi="Arial" w:cs="Arial"/>
          <w:color w:val="000000"/>
          <w:sz w:val="20"/>
          <w:szCs w:val="20"/>
          <w:lang w:eastAsia="en-GB"/>
        </w:rPr>
        <w:t xml:space="preserve"> for any overpayment for the year will be made at the discretion of the IFoA. </w:t>
      </w:r>
    </w:p>
    <w:p w14:paraId="14CCF72D" w14:textId="77777777" w:rsidR="00AC0DA9" w:rsidRPr="00373204" w:rsidRDefault="00AC0DA9" w:rsidP="00AC0DA9">
      <w:pPr>
        <w:autoSpaceDE w:val="0"/>
        <w:autoSpaceDN w:val="0"/>
        <w:adjustRightInd w:val="0"/>
        <w:spacing w:after="0" w:line="240" w:lineRule="auto"/>
        <w:rPr>
          <w:rFonts w:ascii="Arial" w:hAnsi="Arial" w:cs="Arial"/>
          <w:color w:val="000000"/>
          <w:sz w:val="20"/>
          <w:szCs w:val="20"/>
          <w:lang w:eastAsia="en-GB"/>
        </w:rPr>
      </w:pPr>
    </w:p>
    <w:p w14:paraId="1AA7B3BE" w14:textId="77777777" w:rsidR="00AC0DA9" w:rsidRPr="00CE26C3" w:rsidRDefault="00620D91" w:rsidP="00AC0DA9">
      <w:pPr>
        <w:rPr>
          <w:rFonts w:ascii="Arial" w:eastAsia="Times New Roman" w:hAnsi="Arial" w:cs="Arial"/>
          <w:b/>
          <w:color w:val="000000"/>
          <w:sz w:val="20"/>
          <w:szCs w:val="20"/>
          <w:u w:val="single"/>
          <w:lang w:eastAsia="en-GB"/>
        </w:rPr>
      </w:pPr>
      <w:r w:rsidRPr="00CE26C3">
        <w:rPr>
          <w:rFonts w:ascii="Arial" w:eastAsia="Times New Roman" w:hAnsi="Arial" w:cs="Arial"/>
          <w:b/>
          <w:color w:val="000000"/>
          <w:sz w:val="20"/>
          <w:szCs w:val="20"/>
          <w:u w:val="single"/>
          <w:lang w:eastAsia="en-GB"/>
        </w:rPr>
        <w:t>Non-Income based</w:t>
      </w:r>
    </w:p>
    <w:p w14:paraId="2EA7421D" w14:textId="77777777" w:rsidR="00AC0DA9" w:rsidRDefault="00AC0DA9" w:rsidP="00AC0DA9">
      <w:pPr>
        <w:autoSpaceDE w:val="0"/>
        <w:autoSpaceDN w:val="0"/>
        <w:adjustRightInd w:val="0"/>
        <w:spacing w:after="0" w:line="240" w:lineRule="auto"/>
        <w:rPr>
          <w:rFonts w:ascii="Arial" w:hAnsi="Arial" w:cs="Arial"/>
          <w:color w:val="000000"/>
          <w:sz w:val="20"/>
          <w:szCs w:val="20"/>
          <w:lang w:eastAsia="en-GB"/>
        </w:rPr>
      </w:pPr>
      <w:r w:rsidRPr="00957BAC">
        <w:rPr>
          <w:rFonts w:ascii="Arial" w:hAnsi="Arial" w:cs="Arial"/>
          <w:color w:val="000000"/>
          <w:sz w:val="20"/>
          <w:szCs w:val="20"/>
          <w:lang w:eastAsia="en-GB"/>
        </w:rPr>
        <w:t>The following members will also benefit fro</w:t>
      </w:r>
      <w:r w:rsidR="00A25613">
        <w:rPr>
          <w:rFonts w:ascii="Arial" w:hAnsi="Arial" w:cs="Arial"/>
          <w:color w:val="000000"/>
          <w:sz w:val="20"/>
          <w:szCs w:val="20"/>
          <w:lang w:eastAsia="en-GB"/>
        </w:rPr>
        <w:t>m the reduced rate subscription:</w:t>
      </w:r>
    </w:p>
    <w:p w14:paraId="0148CD4B" w14:textId="77777777" w:rsidR="004F02AC" w:rsidRDefault="004F02AC" w:rsidP="00AC0DA9">
      <w:pPr>
        <w:autoSpaceDE w:val="0"/>
        <w:autoSpaceDN w:val="0"/>
        <w:adjustRightInd w:val="0"/>
        <w:spacing w:after="0" w:line="240" w:lineRule="auto"/>
        <w:rPr>
          <w:rFonts w:ascii="Arial" w:hAnsi="Arial" w:cs="Arial"/>
          <w:color w:val="000000"/>
          <w:sz w:val="20"/>
          <w:szCs w:val="20"/>
          <w:lang w:eastAsia="en-GB"/>
        </w:rPr>
      </w:pPr>
    </w:p>
    <w:p w14:paraId="61A00DF4" w14:textId="77777777" w:rsidR="00AC0DA9" w:rsidRPr="002D7026" w:rsidRDefault="00620D91" w:rsidP="00472784">
      <w:pPr>
        <w:pStyle w:val="ListParagraph"/>
        <w:numPr>
          <w:ilvl w:val="0"/>
          <w:numId w:val="5"/>
        </w:numPr>
        <w:rPr>
          <w:rFonts w:ascii="Arial" w:hAnsi="Arial" w:cs="Arial"/>
          <w:color w:val="000000"/>
          <w:sz w:val="20"/>
          <w:szCs w:val="20"/>
          <w:lang w:eastAsia="en-GB"/>
        </w:rPr>
      </w:pPr>
      <w:r>
        <w:rPr>
          <w:rFonts w:ascii="Arial" w:hAnsi="Arial" w:cs="Arial"/>
          <w:color w:val="000000"/>
          <w:sz w:val="20"/>
          <w:szCs w:val="20"/>
          <w:lang w:eastAsia="en-GB"/>
        </w:rPr>
        <w:t xml:space="preserve">Members who are </w:t>
      </w:r>
      <w:r w:rsidR="00AC0DA9" w:rsidRPr="002D7026">
        <w:rPr>
          <w:rFonts w:ascii="Arial" w:hAnsi="Arial" w:cs="Arial"/>
          <w:color w:val="000000"/>
          <w:sz w:val="20"/>
          <w:szCs w:val="20"/>
          <w:lang w:eastAsia="en-GB"/>
        </w:rPr>
        <w:t xml:space="preserve">fully </w:t>
      </w:r>
      <w:r w:rsidR="00A25613">
        <w:rPr>
          <w:rFonts w:ascii="Arial" w:hAnsi="Arial" w:cs="Arial"/>
          <w:color w:val="000000"/>
          <w:sz w:val="20"/>
          <w:szCs w:val="20"/>
          <w:lang w:eastAsia="en-GB"/>
        </w:rPr>
        <w:t>retired</w:t>
      </w:r>
      <w:r>
        <w:rPr>
          <w:rFonts w:ascii="Arial" w:hAnsi="Arial" w:cs="Arial"/>
          <w:color w:val="000000"/>
          <w:sz w:val="20"/>
          <w:szCs w:val="20"/>
          <w:lang w:eastAsia="en-GB"/>
        </w:rPr>
        <w:t>;</w:t>
      </w:r>
      <w:r w:rsidR="00AC0DA9" w:rsidRPr="002D7026">
        <w:rPr>
          <w:rFonts w:ascii="Arial" w:hAnsi="Arial" w:cs="Arial"/>
          <w:color w:val="000000"/>
          <w:sz w:val="20"/>
          <w:szCs w:val="20"/>
          <w:lang w:eastAsia="en-GB"/>
        </w:rPr>
        <w:t xml:space="preserve"> </w:t>
      </w:r>
    </w:p>
    <w:p w14:paraId="5444250D" w14:textId="77777777" w:rsidR="00AC0DA9" w:rsidRPr="002D7026" w:rsidRDefault="00AC0DA9" w:rsidP="00472784">
      <w:pPr>
        <w:pStyle w:val="ListParagraph"/>
        <w:numPr>
          <w:ilvl w:val="0"/>
          <w:numId w:val="5"/>
        </w:numPr>
        <w:rPr>
          <w:rFonts w:ascii="Arial" w:hAnsi="Arial" w:cs="Arial"/>
          <w:color w:val="000000"/>
          <w:sz w:val="20"/>
          <w:szCs w:val="20"/>
          <w:lang w:eastAsia="en-GB"/>
        </w:rPr>
      </w:pPr>
      <w:r w:rsidRPr="002D7026">
        <w:rPr>
          <w:rFonts w:ascii="Arial" w:hAnsi="Arial" w:cs="Arial"/>
          <w:sz w:val="20"/>
          <w:szCs w:val="20"/>
        </w:rPr>
        <w:t>Members who are not in work which relies upon their actuarial training and experience, in the widest interpretation, or on their membership of the IFoA</w:t>
      </w:r>
      <w:r w:rsidR="00A25613">
        <w:rPr>
          <w:rFonts w:ascii="Arial" w:hAnsi="Arial" w:cs="Arial"/>
          <w:sz w:val="20"/>
          <w:szCs w:val="20"/>
        </w:rPr>
        <w:t>;</w:t>
      </w:r>
    </w:p>
    <w:p w14:paraId="554E54A3" w14:textId="77777777" w:rsidR="00AC0DA9" w:rsidRPr="002D7026" w:rsidRDefault="00AC0DA9" w:rsidP="00472784">
      <w:pPr>
        <w:pStyle w:val="ListParagraph"/>
        <w:numPr>
          <w:ilvl w:val="0"/>
          <w:numId w:val="5"/>
        </w:numPr>
        <w:rPr>
          <w:rFonts w:ascii="Arial" w:hAnsi="Arial" w:cs="Arial"/>
          <w:color w:val="000000"/>
          <w:sz w:val="20"/>
          <w:szCs w:val="20"/>
          <w:lang w:eastAsia="en-GB"/>
        </w:rPr>
      </w:pPr>
      <w:r w:rsidRPr="002D7026">
        <w:rPr>
          <w:rFonts w:ascii="Arial" w:hAnsi="Arial" w:cs="Arial"/>
          <w:sz w:val="20"/>
          <w:szCs w:val="20"/>
        </w:rPr>
        <w:t>Members who work in an actuarial role for less than 20 hours during the subscription year</w:t>
      </w:r>
      <w:r w:rsidR="00A25613">
        <w:rPr>
          <w:rFonts w:ascii="Arial" w:hAnsi="Arial" w:cs="Arial"/>
          <w:sz w:val="20"/>
          <w:szCs w:val="20"/>
        </w:rPr>
        <w:t>;</w:t>
      </w:r>
    </w:p>
    <w:p w14:paraId="3911E727" w14:textId="77777777" w:rsidR="00AC0DA9" w:rsidRPr="00472784" w:rsidRDefault="00AC0DA9" w:rsidP="00472784">
      <w:pPr>
        <w:pStyle w:val="ListParagraph"/>
        <w:numPr>
          <w:ilvl w:val="0"/>
          <w:numId w:val="5"/>
        </w:numPr>
        <w:rPr>
          <w:rFonts w:ascii="Arial" w:hAnsi="Arial" w:cs="Arial"/>
          <w:color w:val="000000"/>
          <w:sz w:val="20"/>
          <w:szCs w:val="20"/>
          <w:lang w:eastAsia="en-GB"/>
        </w:rPr>
      </w:pPr>
      <w:r w:rsidRPr="002D7026">
        <w:rPr>
          <w:rFonts w:ascii="Arial" w:hAnsi="Arial" w:cs="Arial"/>
          <w:sz w:val="20"/>
          <w:szCs w:val="20"/>
        </w:rPr>
        <w:t>Members who can demonstrate exceptional circumstances that would justify application of the reduced rate, such as serious ill health.</w:t>
      </w:r>
    </w:p>
    <w:p w14:paraId="7EDD9942" w14:textId="7EF5D24D" w:rsidR="00B950CB" w:rsidRDefault="00472784" w:rsidP="00CD38B0">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In these circumstances please complete an application form and email to </w:t>
      </w:r>
      <w:r w:rsidR="0020233D">
        <w:rPr>
          <w:rFonts w:ascii="Arial" w:hAnsi="Arial" w:cs="Arial"/>
          <w:color w:val="000000"/>
          <w:sz w:val="20"/>
          <w:szCs w:val="20"/>
          <w:lang w:eastAsia="en-GB"/>
        </w:rPr>
        <w:t>the</w:t>
      </w:r>
      <w:r w:rsidR="00227885">
        <w:rPr>
          <w:rStyle w:val="Hyperlink"/>
          <w:rFonts w:ascii="Arial" w:hAnsi="Arial" w:cs="Arial"/>
          <w:sz w:val="20"/>
          <w:szCs w:val="20"/>
          <w:lang w:eastAsia="en-GB"/>
        </w:rPr>
        <w:t xml:space="preserve"> Member Services team</w:t>
      </w:r>
      <w:r w:rsidR="0020233D">
        <w:rPr>
          <w:rFonts w:ascii="Arial" w:hAnsi="Arial" w:cs="Arial"/>
          <w:color w:val="000000"/>
          <w:sz w:val="20"/>
          <w:szCs w:val="20"/>
          <w:lang w:eastAsia="en-GB"/>
        </w:rPr>
        <w:t>.</w:t>
      </w:r>
    </w:p>
    <w:p w14:paraId="164D6DDE" w14:textId="77777777" w:rsidR="00EA0F8C" w:rsidRDefault="00EA0F8C" w:rsidP="00CD38B0">
      <w:pPr>
        <w:autoSpaceDE w:val="0"/>
        <w:autoSpaceDN w:val="0"/>
        <w:adjustRightInd w:val="0"/>
        <w:spacing w:after="0" w:line="240" w:lineRule="auto"/>
        <w:rPr>
          <w:rFonts w:ascii="Arial" w:hAnsi="Arial" w:cs="Arial"/>
          <w:color w:val="000000"/>
          <w:sz w:val="20"/>
          <w:szCs w:val="20"/>
          <w:lang w:eastAsia="en-GB"/>
        </w:rPr>
      </w:pPr>
    </w:p>
    <w:p w14:paraId="337C9EE9" w14:textId="77777777" w:rsidR="00EA0F8C" w:rsidRDefault="00EA0F8C" w:rsidP="00EA0F8C">
      <w:pPr>
        <w:autoSpaceDE w:val="0"/>
        <w:autoSpaceDN w:val="0"/>
        <w:adjustRightInd w:val="0"/>
        <w:spacing w:after="0" w:line="240" w:lineRule="auto"/>
        <w:rPr>
          <w:rFonts w:ascii="Arial" w:hAnsi="Arial" w:cs="Arial"/>
          <w:color w:val="000000"/>
          <w:sz w:val="20"/>
          <w:szCs w:val="20"/>
          <w:lang w:eastAsia="en-GB"/>
        </w:rPr>
      </w:pPr>
      <w:r w:rsidRPr="00373204">
        <w:rPr>
          <w:rFonts w:ascii="Arial" w:hAnsi="Arial" w:cs="Arial"/>
          <w:color w:val="000000"/>
          <w:sz w:val="20"/>
          <w:szCs w:val="20"/>
          <w:lang w:eastAsia="en-GB"/>
        </w:rPr>
        <w:t>The reduced rate applies to subscription fees</w:t>
      </w:r>
      <w:r>
        <w:rPr>
          <w:rFonts w:ascii="Arial" w:hAnsi="Arial" w:cs="Arial"/>
          <w:color w:val="000000"/>
          <w:sz w:val="20"/>
          <w:szCs w:val="20"/>
          <w:lang w:eastAsia="en-GB"/>
        </w:rPr>
        <w:t xml:space="preserve"> only</w:t>
      </w:r>
      <w:r w:rsidRPr="00373204">
        <w:rPr>
          <w:rFonts w:ascii="Arial" w:hAnsi="Arial" w:cs="Arial"/>
          <w:color w:val="000000"/>
          <w:sz w:val="20"/>
          <w:szCs w:val="20"/>
          <w:lang w:eastAsia="en-GB"/>
        </w:rPr>
        <w:t>. Fees for any other services offered by the IFoA will be charged at the rate applicable at the date of application.</w:t>
      </w:r>
    </w:p>
    <w:p w14:paraId="4EE93280" w14:textId="77777777" w:rsidR="00EA0F8C" w:rsidRDefault="00EA0F8C" w:rsidP="00CD38B0">
      <w:pPr>
        <w:autoSpaceDE w:val="0"/>
        <w:autoSpaceDN w:val="0"/>
        <w:adjustRightInd w:val="0"/>
        <w:spacing w:after="0" w:line="240" w:lineRule="auto"/>
        <w:rPr>
          <w:rFonts w:ascii="Arial" w:hAnsi="Arial" w:cs="Arial"/>
          <w:color w:val="000000"/>
          <w:sz w:val="20"/>
          <w:szCs w:val="20"/>
          <w:lang w:eastAsia="en-GB"/>
        </w:rPr>
      </w:pPr>
    </w:p>
    <w:p w14:paraId="2536B689" w14:textId="77777777" w:rsidR="005E4845" w:rsidRDefault="005E4845" w:rsidP="004F02AC">
      <w:pPr>
        <w:rPr>
          <w:rFonts w:ascii="Arial" w:hAnsi="Arial" w:cs="Arial"/>
          <w:color w:val="000000"/>
          <w:sz w:val="20"/>
          <w:szCs w:val="20"/>
          <w:lang w:eastAsia="en-GB"/>
        </w:rPr>
      </w:pPr>
      <w:r w:rsidRPr="004F02AC">
        <w:rPr>
          <w:rFonts w:ascii="Arial" w:hAnsi="Arial" w:cs="Arial"/>
          <w:color w:val="000000"/>
          <w:sz w:val="20"/>
          <w:szCs w:val="20"/>
          <w:lang w:eastAsia="en-GB"/>
        </w:rPr>
        <w:t>Please note that a change in circumstances which affect your eligibility for a reduced rate</w:t>
      </w:r>
      <w:r w:rsidR="00EA0F8C" w:rsidRPr="004F02AC">
        <w:rPr>
          <w:rFonts w:ascii="Arial" w:hAnsi="Arial" w:cs="Arial"/>
          <w:color w:val="000000"/>
          <w:sz w:val="20"/>
          <w:szCs w:val="20"/>
          <w:lang w:eastAsia="en-GB"/>
        </w:rPr>
        <w:t xml:space="preserve"> must be referred to the Member Services team. </w:t>
      </w:r>
      <w:r w:rsidRPr="004F02AC">
        <w:rPr>
          <w:rFonts w:ascii="Arial" w:hAnsi="Arial" w:cs="Arial"/>
          <w:color w:val="000000"/>
          <w:sz w:val="20"/>
          <w:szCs w:val="20"/>
          <w:lang w:eastAsia="en-GB"/>
        </w:rPr>
        <w:t>The subscription will revert to the full amount and the balance will become due</w:t>
      </w:r>
      <w:r w:rsidR="00EA0F8C" w:rsidRPr="004F02AC">
        <w:rPr>
          <w:rFonts w:ascii="Arial" w:hAnsi="Arial" w:cs="Arial"/>
          <w:color w:val="000000"/>
          <w:sz w:val="20"/>
          <w:szCs w:val="20"/>
          <w:lang w:eastAsia="en-GB"/>
        </w:rPr>
        <w:t>.</w:t>
      </w:r>
    </w:p>
    <w:p w14:paraId="7D4AF060" w14:textId="77777777" w:rsidR="00017818" w:rsidRPr="004F02AC" w:rsidRDefault="00017818" w:rsidP="004F02AC">
      <w:pPr>
        <w:rPr>
          <w:rFonts w:ascii="Arial" w:hAnsi="Arial" w:cs="Arial"/>
          <w:color w:val="000000"/>
          <w:sz w:val="20"/>
          <w:szCs w:val="20"/>
          <w:lang w:eastAsia="en-GB"/>
        </w:rPr>
      </w:pPr>
    </w:p>
    <w:p w14:paraId="27353EE2" w14:textId="77777777" w:rsidR="00F57766" w:rsidRDefault="00173927" w:rsidP="00373204">
      <w:pP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Dual Membership</w:t>
      </w:r>
    </w:p>
    <w:p w14:paraId="40BA345A" w14:textId="77777777" w:rsidR="005A0BE6" w:rsidRDefault="008B13F1" w:rsidP="00103C4D">
      <w:pPr>
        <w:rPr>
          <w:rFonts w:ascii="Arial" w:hAnsi="Arial" w:cs="Arial"/>
          <w:color w:val="000000"/>
          <w:sz w:val="20"/>
          <w:szCs w:val="20"/>
          <w:lang w:eastAsia="en-GB"/>
        </w:rPr>
      </w:pPr>
      <w:r>
        <w:rPr>
          <w:rFonts w:ascii="Arial" w:hAnsi="Arial" w:cs="Arial"/>
          <w:color w:val="000000"/>
          <w:sz w:val="20"/>
          <w:szCs w:val="20"/>
          <w:lang w:eastAsia="en-GB"/>
        </w:rPr>
        <w:t xml:space="preserve">Fellows and Associates </w:t>
      </w:r>
      <w:r w:rsidR="00472784">
        <w:rPr>
          <w:rFonts w:ascii="Arial" w:hAnsi="Arial" w:cs="Arial"/>
          <w:color w:val="000000"/>
          <w:sz w:val="20"/>
          <w:szCs w:val="20"/>
          <w:lang w:eastAsia="en-GB"/>
        </w:rPr>
        <w:t xml:space="preserve">who </w:t>
      </w:r>
      <w:r w:rsidR="005A0BE6">
        <w:rPr>
          <w:rFonts w:ascii="Arial" w:hAnsi="Arial" w:cs="Arial"/>
          <w:color w:val="000000"/>
          <w:sz w:val="20"/>
          <w:szCs w:val="20"/>
          <w:lang w:eastAsia="en-GB"/>
        </w:rPr>
        <w:t xml:space="preserve">are </w:t>
      </w:r>
      <w:r w:rsidR="00472784">
        <w:rPr>
          <w:rFonts w:ascii="Arial" w:hAnsi="Arial" w:cs="Arial"/>
          <w:color w:val="000000"/>
          <w:sz w:val="20"/>
          <w:szCs w:val="20"/>
          <w:lang w:eastAsia="en-GB"/>
        </w:rPr>
        <w:t>eligible</w:t>
      </w:r>
      <w:r w:rsidR="005A0BE6">
        <w:rPr>
          <w:rFonts w:ascii="Arial" w:hAnsi="Arial" w:cs="Arial"/>
          <w:color w:val="000000"/>
          <w:sz w:val="20"/>
          <w:szCs w:val="20"/>
          <w:lang w:eastAsia="en-GB"/>
        </w:rPr>
        <w:t xml:space="preserve"> to apply for Dual Membership status </w:t>
      </w:r>
      <w:r w:rsidR="00472784">
        <w:rPr>
          <w:rFonts w:ascii="Arial" w:hAnsi="Arial" w:cs="Arial"/>
          <w:color w:val="000000"/>
          <w:sz w:val="20"/>
          <w:szCs w:val="20"/>
          <w:lang w:eastAsia="en-GB"/>
        </w:rPr>
        <w:t xml:space="preserve">will </w:t>
      </w:r>
      <w:r w:rsidR="005A0BE6">
        <w:rPr>
          <w:rFonts w:ascii="Arial" w:hAnsi="Arial" w:cs="Arial"/>
          <w:color w:val="000000"/>
          <w:sz w:val="20"/>
          <w:szCs w:val="20"/>
          <w:lang w:eastAsia="en-GB"/>
        </w:rPr>
        <w:t xml:space="preserve">pay a </w:t>
      </w:r>
      <w:r w:rsidR="00AB4D3A">
        <w:rPr>
          <w:rFonts w:ascii="Arial" w:hAnsi="Arial" w:cs="Arial"/>
          <w:color w:val="000000"/>
          <w:sz w:val="20"/>
          <w:szCs w:val="20"/>
          <w:lang w:eastAsia="en-GB"/>
        </w:rPr>
        <w:t xml:space="preserve">dual membership </w:t>
      </w:r>
      <w:r w:rsidR="005A0BE6">
        <w:rPr>
          <w:rFonts w:ascii="Arial" w:hAnsi="Arial" w:cs="Arial"/>
          <w:color w:val="000000"/>
          <w:sz w:val="20"/>
          <w:szCs w:val="20"/>
          <w:lang w:eastAsia="en-GB"/>
        </w:rPr>
        <w:t>fee.</w:t>
      </w:r>
    </w:p>
    <w:p w14:paraId="427728C7" w14:textId="77777777" w:rsidR="005A0BE6" w:rsidRDefault="005A0BE6" w:rsidP="00103C4D">
      <w:pPr>
        <w:rPr>
          <w:rFonts w:ascii="Arial" w:hAnsi="Arial" w:cs="Arial"/>
          <w:color w:val="000000"/>
          <w:sz w:val="20"/>
          <w:szCs w:val="20"/>
          <w:lang w:eastAsia="en-GB"/>
        </w:rPr>
      </w:pPr>
      <w:r>
        <w:rPr>
          <w:rFonts w:ascii="Arial" w:hAnsi="Arial" w:cs="Arial"/>
          <w:color w:val="000000"/>
          <w:sz w:val="20"/>
          <w:szCs w:val="20"/>
          <w:lang w:eastAsia="en-GB"/>
        </w:rPr>
        <w:t xml:space="preserve">The criteria for </w:t>
      </w:r>
      <w:r w:rsidR="0020233D">
        <w:rPr>
          <w:rFonts w:ascii="Arial" w:hAnsi="Arial" w:cs="Arial"/>
          <w:color w:val="000000"/>
          <w:sz w:val="20"/>
          <w:szCs w:val="20"/>
          <w:lang w:eastAsia="en-GB"/>
        </w:rPr>
        <w:t>Dual Membership</w:t>
      </w:r>
      <w:r>
        <w:rPr>
          <w:rFonts w:ascii="Arial" w:hAnsi="Arial" w:cs="Arial"/>
          <w:color w:val="000000"/>
          <w:sz w:val="20"/>
          <w:szCs w:val="20"/>
          <w:lang w:eastAsia="en-GB"/>
        </w:rPr>
        <w:t xml:space="preserve"> status is as follows:</w:t>
      </w:r>
    </w:p>
    <w:p w14:paraId="70642A17" w14:textId="77777777" w:rsidR="00CF50F5" w:rsidRDefault="00CF50F5" w:rsidP="00A25613">
      <w:pPr>
        <w:pStyle w:val="ListParagraph"/>
        <w:numPr>
          <w:ilvl w:val="0"/>
          <w:numId w:val="10"/>
        </w:numPr>
        <w:rPr>
          <w:rFonts w:ascii="Arial" w:hAnsi="Arial" w:cs="Arial"/>
          <w:color w:val="000000"/>
          <w:sz w:val="20"/>
          <w:szCs w:val="20"/>
          <w:lang w:eastAsia="en-GB"/>
        </w:rPr>
      </w:pPr>
      <w:r>
        <w:rPr>
          <w:rFonts w:ascii="Arial" w:hAnsi="Arial" w:cs="Arial"/>
          <w:color w:val="000000"/>
          <w:sz w:val="20"/>
          <w:szCs w:val="20"/>
          <w:lang w:eastAsia="en-GB"/>
        </w:rPr>
        <w:t>Currently a member at the</w:t>
      </w:r>
      <w:r w:rsidR="008B13F1" w:rsidRPr="00957BAC">
        <w:rPr>
          <w:rFonts w:ascii="Arial" w:hAnsi="Arial" w:cs="Arial"/>
          <w:color w:val="000000"/>
          <w:sz w:val="20"/>
          <w:szCs w:val="20"/>
          <w:lang w:eastAsia="en-GB"/>
        </w:rPr>
        <w:t xml:space="preserve"> equivalent level </w:t>
      </w:r>
      <w:r>
        <w:rPr>
          <w:rFonts w:ascii="Arial" w:hAnsi="Arial" w:cs="Arial"/>
          <w:color w:val="000000"/>
          <w:sz w:val="20"/>
          <w:szCs w:val="20"/>
          <w:lang w:eastAsia="en-GB"/>
        </w:rPr>
        <w:t xml:space="preserve">as a Fellow or an Associate </w:t>
      </w:r>
      <w:r w:rsidR="008B13F1" w:rsidRPr="00957BAC">
        <w:rPr>
          <w:rFonts w:ascii="Arial" w:hAnsi="Arial" w:cs="Arial"/>
          <w:color w:val="000000"/>
          <w:sz w:val="20"/>
          <w:szCs w:val="20"/>
          <w:lang w:eastAsia="en-GB"/>
        </w:rPr>
        <w:t xml:space="preserve">of </w:t>
      </w:r>
      <w:r>
        <w:rPr>
          <w:rFonts w:ascii="Arial" w:hAnsi="Arial" w:cs="Arial"/>
          <w:color w:val="000000"/>
          <w:sz w:val="20"/>
          <w:szCs w:val="20"/>
          <w:lang w:eastAsia="en-GB"/>
        </w:rPr>
        <w:t xml:space="preserve">the IFoA </w:t>
      </w:r>
      <w:r w:rsidR="008B13F1" w:rsidRPr="00957BAC">
        <w:rPr>
          <w:rFonts w:ascii="Arial" w:hAnsi="Arial" w:cs="Arial"/>
          <w:color w:val="000000"/>
          <w:sz w:val="20"/>
          <w:szCs w:val="20"/>
          <w:lang w:eastAsia="en-GB"/>
        </w:rPr>
        <w:t>of an</w:t>
      </w:r>
      <w:r>
        <w:rPr>
          <w:rFonts w:ascii="Arial" w:hAnsi="Arial" w:cs="Arial"/>
          <w:color w:val="000000"/>
          <w:sz w:val="20"/>
          <w:szCs w:val="20"/>
          <w:lang w:eastAsia="en-GB"/>
        </w:rPr>
        <w:t>other actuarial professional body which is a full member of the</w:t>
      </w:r>
      <w:r w:rsidR="008B13F1" w:rsidRPr="00957BAC">
        <w:rPr>
          <w:rFonts w:ascii="Arial" w:hAnsi="Arial" w:cs="Arial"/>
          <w:color w:val="000000"/>
          <w:sz w:val="20"/>
          <w:szCs w:val="20"/>
          <w:lang w:eastAsia="en-GB"/>
        </w:rPr>
        <w:t xml:space="preserve"> International Actuarial Association </w:t>
      </w:r>
      <w:r w:rsidR="002D1967" w:rsidRPr="00957BAC">
        <w:rPr>
          <w:rFonts w:ascii="Arial" w:hAnsi="Arial" w:cs="Arial"/>
          <w:color w:val="000000"/>
          <w:sz w:val="20"/>
          <w:szCs w:val="20"/>
          <w:lang w:eastAsia="en-GB"/>
        </w:rPr>
        <w:t>(IAA)</w:t>
      </w:r>
      <w:r w:rsidR="00A25613">
        <w:rPr>
          <w:rFonts w:ascii="Arial" w:hAnsi="Arial" w:cs="Arial"/>
          <w:color w:val="000000"/>
          <w:sz w:val="20"/>
          <w:szCs w:val="20"/>
          <w:lang w:eastAsia="en-GB"/>
        </w:rPr>
        <w:t>;</w:t>
      </w:r>
      <w:r w:rsidR="002D1967" w:rsidRPr="00957BAC">
        <w:rPr>
          <w:rFonts w:ascii="Arial" w:hAnsi="Arial" w:cs="Arial"/>
          <w:color w:val="000000"/>
          <w:sz w:val="20"/>
          <w:szCs w:val="20"/>
          <w:lang w:eastAsia="en-GB"/>
        </w:rPr>
        <w:t xml:space="preserve"> </w:t>
      </w:r>
      <w:r w:rsidR="00DF1231" w:rsidRPr="00957BAC">
        <w:rPr>
          <w:rFonts w:ascii="Arial" w:hAnsi="Arial" w:cs="Arial"/>
          <w:color w:val="000000"/>
          <w:sz w:val="20"/>
          <w:szCs w:val="20"/>
          <w:lang w:eastAsia="en-GB"/>
        </w:rPr>
        <w:t xml:space="preserve"> </w:t>
      </w:r>
    </w:p>
    <w:p w14:paraId="4DAF9F5A" w14:textId="77777777" w:rsidR="00CF2F1B" w:rsidRPr="00957BAC" w:rsidRDefault="003C1C07" w:rsidP="00A25613">
      <w:pPr>
        <w:pStyle w:val="ListParagraph"/>
        <w:numPr>
          <w:ilvl w:val="0"/>
          <w:numId w:val="10"/>
        </w:numPr>
        <w:rPr>
          <w:rStyle w:val="Hyperlink"/>
          <w:rFonts w:ascii="Arial" w:hAnsi="Arial" w:cs="Arial"/>
          <w:color w:val="000000"/>
          <w:sz w:val="20"/>
          <w:szCs w:val="20"/>
          <w:u w:val="none"/>
          <w:lang w:eastAsia="en-GB"/>
        </w:rPr>
      </w:pPr>
      <w:r>
        <w:rPr>
          <w:rFonts w:ascii="Arial" w:hAnsi="Arial" w:cs="Arial"/>
          <w:color w:val="000000"/>
          <w:sz w:val="20"/>
          <w:szCs w:val="20"/>
          <w:lang w:eastAsia="en-GB"/>
        </w:rPr>
        <w:t>C</w:t>
      </w:r>
      <w:r w:rsidR="00CF50F5">
        <w:rPr>
          <w:rFonts w:ascii="Arial" w:hAnsi="Arial" w:cs="Arial"/>
          <w:color w:val="000000"/>
          <w:sz w:val="20"/>
          <w:szCs w:val="20"/>
          <w:lang w:eastAsia="en-GB"/>
        </w:rPr>
        <w:t>annot</w:t>
      </w:r>
      <w:r w:rsidR="00DF1231" w:rsidRPr="00957BAC">
        <w:rPr>
          <w:rFonts w:ascii="Arial" w:hAnsi="Arial" w:cs="Arial"/>
          <w:color w:val="000000"/>
          <w:sz w:val="20"/>
          <w:szCs w:val="20"/>
          <w:lang w:eastAsia="en-GB"/>
        </w:rPr>
        <w:t xml:space="preserve"> carry out </w:t>
      </w:r>
      <w:r w:rsidR="00CF50F5">
        <w:rPr>
          <w:rFonts w:ascii="Arial" w:hAnsi="Arial" w:cs="Arial"/>
          <w:color w:val="000000"/>
          <w:sz w:val="20"/>
          <w:szCs w:val="20"/>
          <w:lang w:eastAsia="en-GB"/>
        </w:rPr>
        <w:t>a role</w:t>
      </w:r>
      <w:r w:rsidR="00DF1231" w:rsidRPr="00957BAC">
        <w:rPr>
          <w:rFonts w:ascii="Arial" w:hAnsi="Arial" w:cs="Arial"/>
          <w:color w:val="000000"/>
          <w:sz w:val="20"/>
          <w:szCs w:val="20"/>
          <w:lang w:eastAsia="en-GB"/>
        </w:rPr>
        <w:t xml:space="preserve"> for which an IFoA practising Certificate is required</w:t>
      </w:r>
      <w:r w:rsidR="00A25613">
        <w:rPr>
          <w:rFonts w:ascii="Arial" w:hAnsi="Arial" w:cs="Arial"/>
          <w:color w:val="000000"/>
          <w:sz w:val="20"/>
          <w:szCs w:val="20"/>
          <w:lang w:eastAsia="en-GB"/>
        </w:rPr>
        <w:t>;</w:t>
      </w:r>
    </w:p>
    <w:p w14:paraId="65812838" w14:textId="77777777" w:rsidR="00CF2F1B" w:rsidRDefault="00CF2F1B" w:rsidP="00A25613">
      <w:pPr>
        <w:pStyle w:val="ListParagraph"/>
        <w:numPr>
          <w:ilvl w:val="0"/>
          <w:numId w:val="10"/>
        </w:numPr>
        <w:rPr>
          <w:rFonts w:ascii="Arial" w:hAnsi="Arial" w:cs="Arial"/>
          <w:color w:val="000000"/>
          <w:sz w:val="20"/>
          <w:szCs w:val="20"/>
          <w:lang w:eastAsia="en-GB"/>
        </w:rPr>
      </w:pPr>
      <w:r>
        <w:rPr>
          <w:rFonts w:ascii="Arial" w:hAnsi="Arial" w:cs="Arial"/>
          <w:color w:val="000000"/>
          <w:sz w:val="20"/>
          <w:szCs w:val="20"/>
          <w:lang w:eastAsia="en-GB"/>
        </w:rPr>
        <w:t>Can</w:t>
      </w:r>
      <w:r w:rsidRPr="004E2FE2">
        <w:rPr>
          <w:rFonts w:ascii="Arial" w:hAnsi="Arial" w:cs="Arial"/>
          <w:color w:val="000000"/>
          <w:sz w:val="20"/>
          <w:szCs w:val="20"/>
          <w:lang w:eastAsia="en-GB"/>
        </w:rPr>
        <w:t>not carry out</w:t>
      </w:r>
      <w:r>
        <w:rPr>
          <w:rFonts w:ascii="Arial" w:hAnsi="Arial" w:cs="Arial"/>
          <w:color w:val="000000"/>
          <w:sz w:val="20"/>
          <w:szCs w:val="20"/>
          <w:lang w:eastAsia="en-GB"/>
        </w:rPr>
        <w:t xml:space="preserve"> a role or</w:t>
      </w:r>
      <w:r w:rsidRPr="004E2FE2">
        <w:rPr>
          <w:rFonts w:ascii="Arial" w:hAnsi="Arial" w:cs="Arial"/>
          <w:color w:val="000000"/>
          <w:sz w:val="20"/>
          <w:szCs w:val="20"/>
          <w:lang w:eastAsia="en-GB"/>
        </w:rPr>
        <w:t xml:space="preserve"> work</w:t>
      </w:r>
      <w:r>
        <w:rPr>
          <w:rFonts w:ascii="Arial" w:hAnsi="Arial" w:cs="Arial"/>
          <w:color w:val="000000"/>
          <w:sz w:val="20"/>
          <w:szCs w:val="20"/>
          <w:lang w:eastAsia="en-GB"/>
        </w:rPr>
        <w:t xml:space="preserve"> for which there is a specific requirement in UK legislation or regulation that this must be carried out by an IFoA member</w:t>
      </w:r>
      <w:r w:rsidR="00A25613">
        <w:rPr>
          <w:rFonts w:ascii="Arial" w:hAnsi="Arial" w:cs="Arial"/>
          <w:color w:val="000000"/>
          <w:sz w:val="20"/>
          <w:szCs w:val="20"/>
          <w:lang w:eastAsia="en-GB"/>
        </w:rPr>
        <w:t>;</w:t>
      </w:r>
    </w:p>
    <w:p w14:paraId="26F0D518" w14:textId="77777777" w:rsidR="00103C4D" w:rsidRDefault="00CF2F1B" w:rsidP="00A25613">
      <w:pPr>
        <w:pStyle w:val="ListParagraph"/>
        <w:numPr>
          <w:ilvl w:val="0"/>
          <w:numId w:val="10"/>
        </w:numPr>
        <w:rPr>
          <w:rFonts w:ascii="Arial" w:hAnsi="Arial" w:cs="Arial"/>
          <w:color w:val="000000"/>
          <w:sz w:val="20"/>
          <w:szCs w:val="20"/>
          <w:lang w:eastAsia="en-GB"/>
        </w:rPr>
      </w:pPr>
      <w:r>
        <w:rPr>
          <w:rFonts w:ascii="Arial" w:hAnsi="Arial" w:cs="Arial"/>
          <w:color w:val="000000"/>
          <w:sz w:val="20"/>
          <w:szCs w:val="20"/>
          <w:lang w:eastAsia="en-GB"/>
        </w:rPr>
        <w:t>Cannot carry out work</w:t>
      </w:r>
      <w:r w:rsidRPr="004E2FE2">
        <w:rPr>
          <w:rFonts w:ascii="Arial" w:hAnsi="Arial" w:cs="Arial"/>
          <w:color w:val="000000"/>
          <w:sz w:val="20"/>
          <w:szCs w:val="20"/>
          <w:lang w:eastAsia="en-GB"/>
        </w:rPr>
        <w:t xml:space="preserve"> that falls within the scope and authority of the FRC’s Technical Actuarial Standards</w:t>
      </w:r>
      <w:r w:rsidR="00A25613">
        <w:rPr>
          <w:rFonts w:ascii="Arial" w:hAnsi="Arial" w:cs="Arial"/>
          <w:color w:val="000000"/>
          <w:sz w:val="20"/>
          <w:szCs w:val="20"/>
          <w:lang w:eastAsia="en-GB"/>
        </w:rPr>
        <w:t>.</w:t>
      </w:r>
    </w:p>
    <w:p w14:paraId="002BD104" w14:textId="3EF48CC9" w:rsidR="003C1C07" w:rsidRDefault="00EA0F8C" w:rsidP="003C1C07">
      <w:pPr>
        <w:rPr>
          <w:rFonts w:ascii="Arial" w:hAnsi="Arial" w:cs="Arial"/>
          <w:color w:val="000000"/>
          <w:sz w:val="20"/>
          <w:szCs w:val="20"/>
          <w:lang w:eastAsia="en-GB"/>
        </w:rPr>
      </w:pPr>
      <w:r>
        <w:rPr>
          <w:rFonts w:ascii="Arial" w:hAnsi="Arial" w:cs="Arial"/>
          <w:color w:val="000000"/>
          <w:sz w:val="20"/>
          <w:szCs w:val="20"/>
          <w:lang w:eastAsia="en-GB"/>
        </w:rPr>
        <w:t>E</w:t>
      </w:r>
      <w:r w:rsidR="003C1C07">
        <w:rPr>
          <w:rFonts w:ascii="Arial" w:hAnsi="Arial" w:cs="Arial"/>
          <w:color w:val="000000"/>
          <w:sz w:val="20"/>
          <w:szCs w:val="20"/>
          <w:lang w:eastAsia="en-GB"/>
        </w:rPr>
        <w:t xml:space="preserve">ligible Members </w:t>
      </w:r>
      <w:r>
        <w:rPr>
          <w:rFonts w:ascii="Arial" w:hAnsi="Arial" w:cs="Arial"/>
          <w:color w:val="000000"/>
          <w:sz w:val="20"/>
          <w:szCs w:val="20"/>
          <w:lang w:eastAsia="en-GB"/>
        </w:rPr>
        <w:t>should</w:t>
      </w:r>
      <w:r w:rsidRPr="00373204">
        <w:rPr>
          <w:rFonts w:ascii="Arial" w:hAnsi="Arial" w:cs="Arial"/>
          <w:color w:val="000000"/>
          <w:sz w:val="20"/>
          <w:szCs w:val="20"/>
          <w:lang w:eastAsia="en-GB"/>
        </w:rPr>
        <w:t xml:space="preserve"> </w:t>
      </w:r>
      <w:r>
        <w:rPr>
          <w:rFonts w:ascii="Arial" w:hAnsi="Arial" w:cs="Arial"/>
          <w:color w:val="000000"/>
          <w:sz w:val="20"/>
          <w:szCs w:val="20"/>
          <w:lang w:eastAsia="en-GB"/>
        </w:rPr>
        <w:t xml:space="preserve">apply for </w:t>
      </w:r>
      <w:hyperlink r:id="rId15" w:history="1">
        <w:r w:rsidRPr="0026769C">
          <w:rPr>
            <w:rStyle w:val="Hyperlink"/>
            <w:rFonts w:ascii="Arial" w:hAnsi="Arial" w:cs="Arial"/>
            <w:sz w:val="20"/>
            <w:szCs w:val="20"/>
            <w:lang w:eastAsia="en-GB"/>
          </w:rPr>
          <w:t>Dual Membership</w:t>
        </w:r>
      </w:hyperlink>
      <w:r>
        <w:rPr>
          <w:rFonts w:ascii="Arial" w:hAnsi="Arial" w:cs="Arial"/>
          <w:color w:val="000000"/>
          <w:sz w:val="20"/>
          <w:szCs w:val="20"/>
          <w:lang w:eastAsia="en-GB"/>
        </w:rPr>
        <w:t xml:space="preserve"> status</w:t>
      </w:r>
      <w:r w:rsidRPr="00373204">
        <w:rPr>
          <w:rFonts w:ascii="Arial" w:hAnsi="Arial" w:cs="Arial"/>
          <w:color w:val="000000"/>
          <w:sz w:val="20"/>
          <w:szCs w:val="20"/>
          <w:lang w:eastAsia="en-GB"/>
        </w:rPr>
        <w:t xml:space="preserve"> </w:t>
      </w:r>
      <w:r>
        <w:rPr>
          <w:rFonts w:ascii="Arial" w:hAnsi="Arial" w:cs="Arial"/>
          <w:color w:val="000000"/>
          <w:sz w:val="20"/>
          <w:szCs w:val="20"/>
          <w:lang w:eastAsia="en-GB"/>
        </w:rPr>
        <w:t>online in the members’ area of the website before 31 December</w:t>
      </w:r>
      <w:r w:rsidRPr="00373204">
        <w:rPr>
          <w:rFonts w:ascii="Arial" w:hAnsi="Arial" w:cs="Arial"/>
          <w:color w:val="000000"/>
          <w:sz w:val="20"/>
          <w:szCs w:val="20"/>
          <w:lang w:eastAsia="en-GB"/>
        </w:rPr>
        <w:t xml:space="preserve">. </w:t>
      </w:r>
      <w:r w:rsidR="003C1C07">
        <w:rPr>
          <w:rFonts w:ascii="Arial" w:hAnsi="Arial" w:cs="Arial"/>
          <w:color w:val="000000"/>
          <w:sz w:val="20"/>
          <w:szCs w:val="20"/>
          <w:lang w:eastAsia="en-GB"/>
        </w:rPr>
        <w:t xml:space="preserve">As part of that application process </w:t>
      </w:r>
      <w:r w:rsidR="0020233D">
        <w:rPr>
          <w:rFonts w:ascii="Arial" w:hAnsi="Arial" w:cs="Arial"/>
          <w:color w:val="000000"/>
          <w:sz w:val="20"/>
          <w:szCs w:val="20"/>
          <w:lang w:eastAsia="en-GB"/>
        </w:rPr>
        <w:t>Members</w:t>
      </w:r>
      <w:r w:rsidR="003C1C07">
        <w:rPr>
          <w:rFonts w:ascii="Arial" w:hAnsi="Arial" w:cs="Arial"/>
          <w:color w:val="000000"/>
          <w:sz w:val="20"/>
          <w:szCs w:val="20"/>
          <w:lang w:eastAsia="en-GB"/>
        </w:rPr>
        <w:t xml:space="preserve"> will need to provide proof of their membership with another IAA body</w:t>
      </w:r>
      <w:r w:rsidR="0026769C">
        <w:rPr>
          <w:rFonts w:ascii="Arial" w:hAnsi="Arial" w:cs="Arial"/>
          <w:color w:val="000000"/>
          <w:sz w:val="20"/>
          <w:szCs w:val="20"/>
          <w:lang w:eastAsia="en-GB"/>
        </w:rPr>
        <w:t xml:space="preserve"> with their initial application</w:t>
      </w:r>
      <w:r w:rsidR="003C1C07">
        <w:rPr>
          <w:rFonts w:ascii="Arial" w:hAnsi="Arial" w:cs="Arial"/>
          <w:color w:val="000000"/>
          <w:sz w:val="20"/>
          <w:szCs w:val="20"/>
          <w:lang w:eastAsia="en-GB"/>
        </w:rPr>
        <w:t>.</w:t>
      </w:r>
    </w:p>
    <w:p w14:paraId="2BFE2B05" w14:textId="77777777" w:rsidR="009516B9" w:rsidRDefault="009516B9" w:rsidP="009516B9">
      <w:pPr>
        <w:rPr>
          <w:rFonts w:ascii="Arial" w:hAnsi="Arial" w:cs="Arial"/>
          <w:color w:val="000000"/>
          <w:sz w:val="20"/>
          <w:szCs w:val="20"/>
          <w:lang w:eastAsia="en-GB"/>
        </w:rPr>
      </w:pPr>
      <w:r w:rsidRPr="009516B9">
        <w:rPr>
          <w:rFonts w:ascii="Arial" w:eastAsia="Times New Roman" w:hAnsi="Arial" w:cs="Arial"/>
          <w:b/>
          <w:color w:val="000000"/>
          <w:sz w:val="24"/>
          <w:szCs w:val="24"/>
          <w:u w:val="single"/>
          <w:lang w:eastAsia="en-GB"/>
        </w:rPr>
        <w:t>Transfer of Membership status</w:t>
      </w:r>
    </w:p>
    <w:p w14:paraId="50C52ADF" w14:textId="77777777" w:rsidR="00F57766" w:rsidRDefault="00F57766" w:rsidP="00F57766">
      <w:pPr>
        <w:autoSpaceDE w:val="0"/>
        <w:autoSpaceDN w:val="0"/>
        <w:adjustRightInd w:val="0"/>
        <w:spacing w:after="0" w:line="240" w:lineRule="auto"/>
        <w:rPr>
          <w:rFonts w:ascii="Arial" w:hAnsi="Arial" w:cs="Arial"/>
          <w:color w:val="000000"/>
          <w:sz w:val="20"/>
          <w:szCs w:val="20"/>
          <w:lang w:eastAsia="en-GB"/>
        </w:rPr>
      </w:pPr>
      <w:r w:rsidRPr="00F57766">
        <w:rPr>
          <w:rFonts w:ascii="Arial" w:hAnsi="Arial" w:cs="Arial"/>
          <w:color w:val="000000"/>
          <w:sz w:val="20"/>
          <w:szCs w:val="20"/>
          <w:lang w:eastAsia="en-GB"/>
        </w:rPr>
        <w:t>Members of any category who become qualified for membership of another category</w:t>
      </w:r>
      <w:r w:rsidR="00923D89">
        <w:rPr>
          <w:rFonts w:ascii="Arial" w:hAnsi="Arial" w:cs="Arial"/>
          <w:color w:val="000000"/>
          <w:sz w:val="20"/>
          <w:szCs w:val="20"/>
          <w:lang w:eastAsia="en-GB"/>
        </w:rPr>
        <w:t xml:space="preserve"> at any point during the subscription year</w:t>
      </w:r>
      <w:r w:rsidRPr="00F57766">
        <w:rPr>
          <w:rFonts w:ascii="Arial" w:hAnsi="Arial" w:cs="Arial"/>
          <w:color w:val="000000"/>
          <w:sz w:val="20"/>
          <w:szCs w:val="20"/>
          <w:lang w:eastAsia="en-GB"/>
        </w:rPr>
        <w:t xml:space="preserve"> shall be transferred on request</w:t>
      </w:r>
      <w:r w:rsidR="00AB4C98">
        <w:rPr>
          <w:rFonts w:ascii="Arial" w:hAnsi="Arial" w:cs="Arial"/>
          <w:color w:val="000000"/>
          <w:sz w:val="20"/>
          <w:szCs w:val="20"/>
          <w:lang w:eastAsia="en-GB"/>
        </w:rPr>
        <w:t xml:space="preserve">. </w:t>
      </w:r>
      <w:r w:rsidR="00923D89">
        <w:rPr>
          <w:rFonts w:ascii="Arial" w:hAnsi="Arial" w:cs="Arial"/>
          <w:color w:val="000000"/>
          <w:sz w:val="20"/>
          <w:szCs w:val="20"/>
          <w:lang w:eastAsia="en-GB"/>
        </w:rPr>
        <w:t xml:space="preserve"> </w:t>
      </w:r>
      <w:r w:rsidR="00AB4C98">
        <w:rPr>
          <w:rFonts w:ascii="Arial" w:hAnsi="Arial" w:cs="Arial"/>
          <w:color w:val="000000"/>
          <w:sz w:val="20"/>
          <w:szCs w:val="20"/>
          <w:lang w:eastAsia="en-GB"/>
        </w:rPr>
        <w:t>Members will be required to pay the difference between the subscription already paid and the full subscription due</w:t>
      </w:r>
      <w:r w:rsidR="00923D89">
        <w:rPr>
          <w:rFonts w:ascii="Arial" w:hAnsi="Arial" w:cs="Arial"/>
          <w:color w:val="000000"/>
          <w:sz w:val="20"/>
          <w:szCs w:val="20"/>
          <w:lang w:eastAsia="en-GB"/>
        </w:rPr>
        <w:t xml:space="preserve"> in respect of the membership category the member is being transferred to</w:t>
      </w:r>
      <w:r w:rsidR="00AB4C98">
        <w:rPr>
          <w:rFonts w:ascii="Arial" w:hAnsi="Arial" w:cs="Arial"/>
          <w:color w:val="000000"/>
          <w:sz w:val="20"/>
          <w:szCs w:val="20"/>
          <w:lang w:eastAsia="en-GB"/>
        </w:rPr>
        <w:t xml:space="preserve">. </w:t>
      </w:r>
      <w:r w:rsidRPr="00F57766">
        <w:rPr>
          <w:rFonts w:ascii="Arial" w:hAnsi="Arial" w:cs="Arial"/>
          <w:color w:val="000000"/>
          <w:sz w:val="20"/>
          <w:szCs w:val="20"/>
          <w:lang w:eastAsia="en-GB"/>
        </w:rPr>
        <w:t xml:space="preserve"> </w:t>
      </w:r>
      <w:r w:rsidR="00923D89">
        <w:rPr>
          <w:rFonts w:ascii="Arial" w:hAnsi="Arial" w:cs="Arial"/>
          <w:color w:val="000000"/>
          <w:sz w:val="20"/>
          <w:szCs w:val="20"/>
          <w:lang w:eastAsia="en-GB"/>
        </w:rPr>
        <w:t>For example, if you are a student member and you qualify as an Associate</w:t>
      </w:r>
      <w:r w:rsidR="00444D01">
        <w:rPr>
          <w:rFonts w:ascii="Arial" w:hAnsi="Arial" w:cs="Arial"/>
          <w:color w:val="000000"/>
          <w:sz w:val="20"/>
          <w:szCs w:val="20"/>
          <w:lang w:eastAsia="en-GB"/>
        </w:rPr>
        <w:t xml:space="preserve"> part way through the subscription year</w:t>
      </w:r>
      <w:r w:rsidR="00923D89">
        <w:rPr>
          <w:rFonts w:ascii="Arial" w:hAnsi="Arial" w:cs="Arial"/>
          <w:color w:val="000000"/>
          <w:sz w:val="20"/>
          <w:szCs w:val="20"/>
          <w:lang w:eastAsia="en-GB"/>
        </w:rPr>
        <w:t xml:space="preserve">, you will have paid the student subscription fee for that year and will be required to pay the </w:t>
      </w:r>
      <w:r w:rsidR="00444D01">
        <w:rPr>
          <w:rFonts w:ascii="Arial" w:hAnsi="Arial" w:cs="Arial"/>
          <w:color w:val="000000"/>
          <w:sz w:val="20"/>
          <w:szCs w:val="20"/>
          <w:lang w:eastAsia="en-GB"/>
        </w:rPr>
        <w:t xml:space="preserve">difference between the student and the Associate subscription rate for that </w:t>
      </w:r>
      <w:r w:rsidR="00592ED6">
        <w:rPr>
          <w:rFonts w:ascii="Arial" w:hAnsi="Arial" w:cs="Arial"/>
          <w:color w:val="000000"/>
          <w:sz w:val="20"/>
          <w:szCs w:val="20"/>
          <w:lang w:eastAsia="en-GB"/>
        </w:rPr>
        <w:t xml:space="preserve">subscription </w:t>
      </w:r>
      <w:r w:rsidR="00444D01">
        <w:rPr>
          <w:rFonts w:ascii="Arial" w:hAnsi="Arial" w:cs="Arial"/>
          <w:color w:val="000000"/>
          <w:sz w:val="20"/>
          <w:szCs w:val="20"/>
          <w:lang w:eastAsia="en-GB"/>
        </w:rPr>
        <w:t>year.</w:t>
      </w:r>
    </w:p>
    <w:p w14:paraId="370A7CE3" w14:textId="77777777" w:rsidR="00B87F7C" w:rsidRDefault="00B87F7C" w:rsidP="00F57766">
      <w:pPr>
        <w:autoSpaceDE w:val="0"/>
        <w:autoSpaceDN w:val="0"/>
        <w:adjustRightInd w:val="0"/>
        <w:spacing w:after="0" w:line="240" w:lineRule="auto"/>
        <w:rPr>
          <w:rFonts w:ascii="Arial" w:hAnsi="Arial" w:cs="Arial"/>
          <w:color w:val="000000"/>
          <w:sz w:val="20"/>
          <w:szCs w:val="20"/>
          <w:lang w:eastAsia="en-GB"/>
        </w:rPr>
      </w:pPr>
    </w:p>
    <w:p w14:paraId="2865DC12" w14:textId="77777777" w:rsidR="00B87F7C" w:rsidRPr="004F02AC" w:rsidRDefault="00844A53" w:rsidP="004F02AC">
      <w:pPr>
        <w:rPr>
          <w:rFonts w:ascii="Arial" w:eastAsia="Times New Roman" w:hAnsi="Arial" w:cs="Arial"/>
          <w:b/>
          <w:color w:val="000000"/>
          <w:sz w:val="24"/>
          <w:szCs w:val="24"/>
          <w:u w:val="single"/>
          <w:lang w:eastAsia="en-GB"/>
        </w:rPr>
      </w:pPr>
      <w:r w:rsidRPr="004F02AC">
        <w:rPr>
          <w:rFonts w:ascii="Arial" w:eastAsia="Times New Roman" w:hAnsi="Arial" w:cs="Arial"/>
          <w:b/>
          <w:color w:val="000000"/>
          <w:sz w:val="24"/>
          <w:szCs w:val="24"/>
          <w:u w:val="single"/>
          <w:lang w:eastAsia="en-GB"/>
        </w:rPr>
        <w:t>Refunds</w:t>
      </w:r>
    </w:p>
    <w:p w14:paraId="66B85C94" w14:textId="77777777" w:rsidR="00844A53" w:rsidRPr="00017818" w:rsidRDefault="00844A53" w:rsidP="00017818">
      <w:pPr>
        <w:rPr>
          <w:rFonts w:ascii="Arial" w:eastAsia="Times New Roman" w:hAnsi="Arial" w:cs="Arial"/>
          <w:b/>
          <w:color w:val="000000"/>
          <w:sz w:val="20"/>
          <w:szCs w:val="20"/>
          <w:u w:val="single"/>
          <w:lang w:eastAsia="en-GB"/>
        </w:rPr>
      </w:pPr>
      <w:r w:rsidRPr="00017818">
        <w:rPr>
          <w:rFonts w:ascii="Arial" w:eastAsia="Times New Roman" w:hAnsi="Arial" w:cs="Arial"/>
          <w:b/>
          <w:color w:val="000000"/>
          <w:sz w:val="20"/>
          <w:szCs w:val="20"/>
          <w:u w:val="single"/>
          <w:lang w:eastAsia="en-GB"/>
        </w:rPr>
        <w:t>Membership Subscription and Admission Fees</w:t>
      </w:r>
    </w:p>
    <w:p w14:paraId="49C482E4" w14:textId="77777777" w:rsidR="00844A53" w:rsidRDefault="00844A53" w:rsidP="004F02AC">
      <w:pPr>
        <w:autoSpaceDE w:val="0"/>
        <w:autoSpaceDN w:val="0"/>
        <w:adjustRightInd w:val="0"/>
        <w:spacing w:after="0" w:line="240" w:lineRule="auto"/>
        <w:rPr>
          <w:rFonts w:ascii="Arial" w:hAnsi="Arial" w:cs="Arial"/>
          <w:color w:val="000000"/>
          <w:sz w:val="20"/>
          <w:szCs w:val="20"/>
          <w:lang w:eastAsia="en-GB"/>
        </w:rPr>
      </w:pPr>
      <w:r w:rsidRPr="004F02AC">
        <w:rPr>
          <w:rFonts w:ascii="Arial" w:hAnsi="Arial" w:cs="Arial"/>
          <w:color w:val="000000"/>
          <w:sz w:val="20"/>
          <w:szCs w:val="20"/>
          <w:lang w:eastAsia="en-GB"/>
        </w:rPr>
        <w:t xml:space="preserve">Admission fees and member subscription fees are only refundable if you decide to cancel your membership within the first 14 days after your membership has been confirmed.  Thereafter, no refund of an admission fee or subscription fee will be given.  </w:t>
      </w:r>
    </w:p>
    <w:p w14:paraId="15536CAA" w14:textId="77777777" w:rsidR="00017818" w:rsidRPr="004F02AC" w:rsidRDefault="00017818" w:rsidP="004F02AC">
      <w:pPr>
        <w:autoSpaceDE w:val="0"/>
        <w:autoSpaceDN w:val="0"/>
        <w:adjustRightInd w:val="0"/>
        <w:spacing w:after="0" w:line="240" w:lineRule="auto"/>
        <w:rPr>
          <w:rFonts w:ascii="Arial" w:hAnsi="Arial" w:cs="Arial"/>
          <w:color w:val="000000"/>
          <w:sz w:val="20"/>
          <w:szCs w:val="20"/>
          <w:lang w:eastAsia="en-GB"/>
        </w:rPr>
      </w:pPr>
    </w:p>
    <w:p w14:paraId="722E2244" w14:textId="77777777" w:rsidR="003F10D9" w:rsidRDefault="003F10D9" w:rsidP="003F10D9">
      <w:pP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Register of Members</w:t>
      </w:r>
    </w:p>
    <w:p w14:paraId="6EE57EFD" w14:textId="77777777" w:rsidR="003F10D9" w:rsidRDefault="003F10D9" w:rsidP="003F10D9">
      <w:pPr>
        <w:autoSpaceDE w:val="0"/>
        <w:autoSpaceDN w:val="0"/>
        <w:adjustRightInd w:val="0"/>
        <w:spacing w:after="0" w:line="240" w:lineRule="auto"/>
        <w:rPr>
          <w:rFonts w:ascii="Arial" w:hAnsi="Arial" w:cs="Arial"/>
          <w:color w:val="000000"/>
          <w:sz w:val="20"/>
          <w:szCs w:val="20"/>
          <w:lang w:eastAsia="en-GB"/>
        </w:rPr>
      </w:pPr>
      <w:r w:rsidRPr="009516B9">
        <w:rPr>
          <w:rFonts w:ascii="Arial" w:hAnsi="Arial" w:cs="Arial"/>
          <w:color w:val="000000"/>
          <w:sz w:val="20"/>
          <w:szCs w:val="20"/>
          <w:lang w:eastAsia="en-GB"/>
        </w:rPr>
        <w:t xml:space="preserve">Council </w:t>
      </w:r>
      <w:r>
        <w:rPr>
          <w:rFonts w:ascii="Arial" w:hAnsi="Arial" w:cs="Arial"/>
          <w:color w:val="000000"/>
          <w:sz w:val="20"/>
          <w:szCs w:val="20"/>
          <w:lang w:eastAsia="en-GB"/>
        </w:rPr>
        <w:t>prescribes that</w:t>
      </w:r>
      <w:r w:rsidRPr="009516B9">
        <w:rPr>
          <w:rFonts w:ascii="Arial" w:hAnsi="Arial" w:cs="Arial"/>
          <w:color w:val="000000"/>
          <w:sz w:val="20"/>
          <w:szCs w:val="20"/>
          <w:lang w:eastAsia="en-GB"/>
        </w:rPr>
        <w:t xml:space="preserve"> a register of members </w:t>
      </w:r>
      <w:r>
        <w:rPr>
          <w:rFonts w:ascii="Arial" w:hAnsi="Arial" w:cs="Arial"/>
          <w:color w:val="000000"/>
          <w:sz w:val="20"/>
          <w:szCs w:val="20"/>
          <w:lang w:eastAsia="en-GB"/>
        </w:rPr>
        <w:t>is</w:t>
      </w:r>
      <w:r w:rsidRPr="009516B9">
        <w:rPr>
          <w:rFonts w:ascii="Arial" w:hAnsi="Arial" w:cs="Arial"/>
          <w:color w:val="000000"/>
          <w:sz w:val="20"/>
          <w:szCs w:val="20"/>
          <w:lang w:eastAsia="en-GB"/>
        </w:rPr>
        <w:t xml:space="preserve"> kept which shall contain information as Council may require and may be prescribed by the Regulations. </w:t>
      </w:r>
    </w:p>
    <w:p w14:paraId="7545AC83" w14:textId="77777777" w:rsidR="003F10D9" w:rsidRDefault="003F10D9" w:rsidP="003F10D9">
      <w:pPr>
        <w:autoSpaceDE w:val="0"/>
        <w:autoSpaceDN w:val="0"/>
        <w:adjustRightInd w:val="0"/>
        <w:spacing w:after="0" w:line="240" w:lineRule="auto"/>
        <w:rPr>
          <w:rFonts w:ascii="Arial" w:hAnsi="Arial" w:cs="Arial"/>
          <w:color w:val="000000"/>
          <w:sz w:val="20"/>
          <w:szCs w:val="20"/>
          <w:lang w:eastAsia="en-GB"/>
        </w:rPr>
      </w:pPr>
    </w:p>
    <w:p w14:paraId="0CF8207E" w14:textId="1275B1C0" w:rsidR="003F10D9" w:rsidRPr="009A7855" w:rsidRDefault="003F10D9" w:rsidP="003F10D9">
      <w:pPr>
        <w:autoSpaceDE w:val="0"/>
        <w:autoSpaceDN w:val="0"/>
        <w:adjustRightInd w:val="0"/>
        <w:spacing w:after="0" w:line="240" w:lineRule="auto"/>
        <w:rPr>
          <w:rFonts w:ascii="Arial" w:hAnsi="Arial" w:cs="Arial"/>
          <w:color w:val="000000"/>
          <w:sz w:val="20"/>
          <w:szCs w:val="20"/>
          <w:lang w:eastAsia="en-GB"/>
        </w:rPr>
      </w:pPr>
      <w:r w:rsidRPr="009A7855">
        <w:rPr>
          <w:rFonts w:ascii="Arial" w:hAnsi="Arial" w:cs="Arial"/>
          <w:color w:val="000000"/>
          <w:sz w:val="20"/>
          <w:szCs w:val="20"/>
          <w:lang w:eastAsia="en-GB"/>
        </w:rPr>
        <w:t xml:space="preserve">The IFoA is registered as a Data Controller under the General Data Protection Regulation.  We will use the information provided to maintain our Register of Members, and to contact you in the course of your membership.  Please note that we will publish your name, address and membership details to the member only area of our website.  If you’d rather we didn’t publish this information contact </w:t>
      </w:r>
      <w:r>
        <w:rPr>
          <w:rFonts w:ascii="Arial" w:hAnsi="Arial" w:cs="Arial"/>
          <w:color w:val="000000"/>
          <w:sz w:val="20"/>
          <w:szCs w:val="20"/>
          <w:lang w:eastAsia="en-GB"/>
        </w:rPr>
        <w:t xml:space="preserve">you should </w:t>
      </w:r>
      <w:r w:rsidR="00017818">
        <w:rPr>
          <w:rFonts w:ascii="Arial" w:hAnsi="Arial" w:cs="Arial"/>
          <w:color w:val="000000"/>
          <w:sz w:val="20"/>
          <w:szCs w:val="20"/>
          <w:lang w:eastAsia="en-GB"/>
        </w:rPr>
        <w:t xml:space="preserve">contact </w:t>
      </w:r>
      <w:hyperlink r:id="rId16" w:history="1">
        <w:r w:rsidR="00B87F7C" w:rsidRPr="00B87F7C">
          <w:rPr>
            <w:rStyle w:val="Hyperlink"/>
            <w:rFonts w:ascii="Arial" w:hAnsi="Arial" w:cs="Arial"/>
            <w:sz w:val="20"/>
            <w:szCs w:val="20"/>
          </w:rPr>
          <w:t>Member Services Team</w:t>
        </w:r>
      </w:hyperlink>
      <w:r w:rsidRPr="00CD38B0">
        <w:rPr>
          <w:rFonts w:ascii="Arial" w:hAnsi="Arial" w:cs="Arial"/>
          <w:sz w:val="20"/>
          <w:szCs w:val="20"/>
        </w:rPr>
        <w:t xml:space="preserve">. </w:t>
      </w:r>
      <w:r w:rsidRPr="007D1CF1">
        <w:rPr>
          <w:rFonts w:ascii="Arial" w:hAnsi="Arial" w:cs="Arial"/>
          <w:sz w:val="16"/>
          <w:szCs w:val="16"/>
        </w:rPr>
        <w:t xml:space="preserve"> </w:t>
      </w:r>
      <w:r w:rsidRPr="009A7855">
        <w:rPr>
          <w:rFonts w:ascii="Arial" w:hAnsi="Arial" w:cs="Arial"/>
          <w:color w:val="000000"/>
          <w:sz w:val="20"/>
          <w:szCs w:val="20"/>
          <w:lang w:eastAsia="en-GB"/>
        </w:rPr>
        <w:t>In line with our Royal Charter you are not able to opt out of appearing on our Register of Members, this contains your name, status and any regulatory notes.</w:t>
      </w:r>
    </w:p>
    <w:p w14:paraId="260341D7" w14:textId="77777777" w:rsidR="003F10D9" w:rsidRDefault="003F10D9" w:rsidP="003F10D9">
      <w:pPr>
        <w:autoSpaceDE w:val="0"/>
        <w:autoSpaceDN w:val="0"/>
        <w:adjustRightInd w:val="0"/>
        <w:spacing w:after="0" w:line="240" w:lineRule="auto"/>
        <w:rPr>
          <w:rStyle w:val="Hyperlink"/>
          <w:rFonts w:ascii="Arial" w:hAnsi="Arial" w:cs="Arial"/>
          <w:sz w:val="16"/>
          <w:szCs w:val="16"/>
        </w:rPr>
      </w:pPr>
      <w:r w:rsidRPr="009A7855">
        <w:rPr>
          <w:rFonts w:ascii="Arial" w:hAnsi="Arial" w:cs="Arial"/>
          <w:color w:val="000000"/>
          <w:sz w:val="20"/>
          <w:szCs w:val="20"/>
          <w:lang w:eastAsia="en-GB"/>
        </w:rPr>
        <w:t>To find out how we use your personal data, who we share it with and when please see our privacy policy:</w:t>
      </w:r>
      <w:r w:rsidRPr="007D1CF1">
        <w:rPr>
          <w:rFonts w:ascii="Arial" w:hAnsi="Arial" w:cs="Arial"/>
          <w:color w:val="5E5E53"/>
          <w:sz w:val="16"/>
          <w:szCs w:val="16"/>
        </w:rPr>
        <w:t xml:space="preserve"> </w:t>
      </w:r>
      <w:hyperlink r:id="rId17" w:history="1">
        <w:r w:rsidRPr="00CD38B0">
          <w:rPr>
            <w:rStyle w:val="Hyperlink"/>
            <w:rFonts w:ascii="Arial" w:hAnsi="Arial" w:cs="Arial"/>
            <w:sz w:val="20"/>
            <w:szCs w:val="20"/>
          </w:rPr>
          <w:t>https://www.actuaries.org.uk/privacy-policy</w:t>
        </w:r>
      </w:hyperlink>
    </w:p>
    <w:p w14:paraId="66019431" w14:textId="77777777" w:rsidR="003F10D9" w:rsidRDefault="003F10D9" w:rsidP="003F10D9">
      <w:pPr>
        <w:autoSpaceDE w:val="0"/>
        <w:autoSpaceDN w:val="0"/>
        <w:adjustRightInd w:val="0"/>
        <w:spacing w:after="0" w:line="240" w:lineRule="auto"/>
        <w:rPr>
          <w:rStyle w:val="Hyperlink"/>
          <w:rFonts w:ascii="Arial" w:hAnsi="Arial" w:cs="Arial"/>
          <w:sz w:val="16"/>
          <w:szCs w:val="16"/>
        </w:rPr>
      </w:pPr>
    </w:p>
    <w:p w14:paraId="659F19C1" w14:textId="4830DB21" w:rsidR="003F10D9" w:rsidRDefault="003F10D9" w:rsidP="003F10D9">
      <w:pPr>
        <w:autoSpaceDE w:val="0"/>
        <w:autoSpaceDN w:val="0"/>
        <w:adjustRightInd w:val="0"/>
        <w:spacing w:after="0" w:line="240" w:lineRule="auto"/>
        <w:rPr>
          <w:rFonts w:ascii="Arial" w:hAnsi="Arial" w:cs="Arial"/>
          <w:color w:val="000000"/>
          <w:sz w:val="20"/>
          <w:szCs w:val="20"/>
          <w:lang w:eastAsia="en-GB"/>
        </w:rPr>
      </w:pPr>
      <w:r w:rsidRPr="00CD38B0">
        <w:rPr>
          <w:rFonts w:ascii="Arial" w:hAnsi="Arial" w:cs="Arial"/>
          <w:color w:val="000000"/>
          <w:sz w:val="20"/>
          <w:szCs w:val="20"/>
          <w:lang w:eastAsia="en-GB"/>
        </w:rPr>
        <w:t>Members are responsible for ensuring that their personal details in the actuarial directory are complete, accurate and current, by using the website personal profile facility or otherwise by contacting the</w:t>
      </w:r>
      <w:r w:rsidR="00B87F7C">
        <w:rPr>
          <w:rFonts w:ascii="Arial" w:hAnsi="Arial" w:cs="Arial"/>
          <w:color w:val="000000"/>
          <w:sz w:val="20"/>
          <w:szCs w:val="20"/>
          <w:lang w:eastAsia="en-GB"/>
        </w:rPr>
        <w:t xml:space="preserve"> Member Services team.</w:t>
      </w:r>
    </w:p>
    <w:p w14:paraId="23ABE7EB" w14:textId="77777777" w:rsidR="003F10D9" w:rsidRPr="009516B9" w:rsidRDefault="003F10D9" w:rsidP="003F10D9">
      <w:pPr>
        <w:autoSpaceDE w:val="0"/>
        <w:autoSpaceDN w:val="0"/>
        <w:adjustRightInd w:val="0"/>
        <w:spacing w:after="0" w:line="240" w:lineRule="auto"/>
        <w:rPr>
          <w:rFonts w:ascii="Arial" w:hAnsi="Arial" w:cs="Arial"/>
          <w:color w:val="000000"/>
          <w:sz w:val="20"/>
          <w:szCs w:val="20"/>
          <w:lang w:eastAsia="en-GB"/>
        </w:rPr>
      </w:pPr>
    </w:p>
    <w:p w14:paraId="14ECDDF1" w14:textId="77777777" w:rsidR="003F10D9" w:rsidRDefault="003F10D9" w:rsidP="003F10D9">
      <w:pPr>
        <w:autoSpaceDE w:val="0"/>
        <w:autoSpaceDN w:val="0"/>
        <w:adjustRightInd w:val="0"/>
        <w:spacing w:after="0" w:line="240" w:lineRule="auto"/>
        <w:rPr>
          <w:rFonts w:ascii="Arial" w:hAnsi="Arial" w:cs="Arial"/>
          <w:sz w:val="16"/>
          <w:szCs w:val="16"/>
        </w:rPr>
      </w:pPr>
      <w:r w:rsidRPr="009A7855">
        <w:rPr>
          <w:rFonts w:ascii="Arial" w:hAnsi="Arial" w:cs="Arial"/>
          <w:color w:val="000000"/>
          <w:sz w:val="20"/>
          <w:szCs w:val="20"/>
          <w:lang w:eastAsia="en-GB"/>
        </w:rPr>
        <w:t>You can update your contact details and communication preferences at any time. Simply go to Contact preferences section in My Account area of our website</w:t>
      </w:r>
      <w:r w:rsidRPr="00E77416">
        <w:rPr>
          <w:rFonts w:ascii="Arial" w:hAnsi="Arial" w:cs="Arial"/>
          <w:sz w:val="16"/>
          <w:szCs w:val="16"/>
        </w:rPr>
        <w:t xml:space="preserve"> </w:t>
      </w:r>
      <w:hyperlink r:id="rId18" w:history="1">
        <w:r w:rsidRPr="00CD38B0">
          <w:rPr>
            <w:rStyle w:val="Hyperlink"/>
            <w:rFonts w:ascii="Arial" w:hAnsi="Arial" w:cs="Arial"/>
            <w:sz w:val="20"/>
            <w:szCs w:val="20"/>
          </w:rPr>
          <w:t>www.actuaries.org.uk</w:t>
        </w:r>
      </w:hyperlink>
      <w:r>
        <w:rPr>
          <w:rStyle w:val="Hyperlink"/>
          <w:rFonts w:ascii="Arial" w:hAnsi="Arial" w:cs="Arial"/>
          <w:sz w:val="16"/>
          <w:szCs w:val="16"/>
        </w:rPr>
        <w:t xml:space="preserve"> </w:t>
      </w:r>
      <w:r>
        <w:rPr>
          <w:rFonts w:ascii="Arial" w:hAnsi="Arial" w:cs="Arial"/>
          <w:sz w:val="16"/>
          <w:szCs w:val="16"/>
        </w:rPr>
        <w:t>.</w:t>
      </w:r>
    </w:p>
    <w:p w14:paraId="5E0B2989" w14:textId="77777777" w:rsidR="003F10D9" w:rsidRDefault="003F10D9" w:rsidP="003F10D9">
      <w:pPr>
        <w:autoSpaceDE w:val="0"/>
        <w:autoSpaceDN w:val="0"/>
        <w:adjustRightInd w:val="0"/>
        <w:spacing w:after="0" w:line="240" w:lineRule="auto"/>
        <w:rPr>
          <w:rFonts w:ascii="Arial" w:hAnsi="Arial" w:cs="Arial"/>
          <w:sz w:val="16"/>
          <w:szCs w:val="16"/>
        </w:rPr>
      </w:pPr>
    </w:p>
    <w:p w14:paraId="6D455571" w14:textId="77777777" w:rsidR="003F10D9" w:rsidRPr="00CD38B0" w:rsidRDefault="003F10D9" w:rsidP="003F10D9">
      <w:pPr>
        <w:autoSpaceDE w:val="0"/>
        <w:autoSpaceDN w:val="0"/>
        <w:adjustRightInd w:val="0"/>
        <w:spacing w:after="0" w:line="240" w:lineRule="auto"/>
        <w:rPr>
          <w:rFonts w:ascii="Arial" w:hAnsi="Arial" w:cs="Arial"/>
          <w:color w:val="000000"/>
          <w:sz w:val="20"/>
          <w:szCs w:val="20"/>
          <w:lang w:eastAsia="en-GB"/>
        </w:rPr>
      </w:pPr>
      <w:r w:rsidRPr="00CD38B0">
        <w:rPr>
          <w:rFonts w:ascii="Arial" w:hAnsi="Arial" w:cs="Arial"/>
          <w:color w:val="000000"/>
          <w:sz w:val="20"/>
          <w:szCs w:val="20"/>
          <w:lang w:eastAsia="en-GB"/>
        </w:rPr>
        <w:lastRenderedPageBreak/>
        <w:t xml:space="preserve">To ensure that your preferred contact details are listed in the Actuarial Directory go to </w:t>
      </w:r>
      <w:hyperlink r:id="rId19" w:history="1">
        <w:r w:rsidRPr="00B5685B">
          <w:rPr>
            <w:rStyle w:val="Hyperlink"/>
            <w:rFonts w:ascii="Arial" w:hAnsi="Arial" w:cs="Arial"/>
            <w:sz w:val="20"/>
            <w:szCs w:val="20"/>
            <w:lang w:eastAsia="en-GB"/>
          </w:rPr>
          <w:t>My Account</w:t>
        </w:r>
      </w:hyperlink>
      <w:r w:rsidRPr="00CD38B0">
        <w:rPr>
          <w:rFonts w:ascii="Arial" w:hAnsi="Arial" w:cs="Arial"/>
          <w:color w:val="000000"/>
          <w:sz w:val="20"/>
          <w:szCs w:val="20"/>
          <w:lang w:eastAsia="en-GB"/>
        </w:rPr>
        <w:t xml:space="preserve"> and select Actuarial Directory preferences.</w:t>
      </w:r>
    </w:p>
    <w:p w14:paraId="17EBC6BD" w14:textId="77777777" w:rsidR="00C073EA" w:rsidRPr="009516B9" w:rsidRDefault="00C073EA" w:rsidP="00245DE3">
      <w:pPr>
        <w:autoSpaceDE w:val="0"/>
        <w:autoSpaceDN w:val="0"/>
        <w:adjustRightInd w:val="0"/>
        <w:spacing w:after="0" w:line="240" w:lineRule="auto"/>
        <w:rPr>
          <w:rFonts w:ascii="Arial" w:hAnsi="Arial" w:cs="Arial"/>
          <w:color w:val="000000"/>
          <w:sz w:val="20"/>
          <w:szCs w:val="20"/>
          <w:lang w:eastAsia="en-GB"/>
        </w:rPr>
      </w:pPr>
    </w:p>
    <w:sectPr w:rsidR="00C073EA" w:rsidRPr="009516B9" w:rsidSect="004F1E11">
      <w:footerReference w:type="default" r:id="rId20"/>
      <w:headerReference w:type="first" r:id="rId21"/>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67C3E" w14:textId="77777777" w:rsidR="00677155" w:rsidRDefault="00677155" w:rsidP="00361531">
      <w:pPr>
        <w:spacing w:after="0" w:line="240" w:lineRule="auto"/>
      </w:pPr>
      <w:r>
        <w:separator/>
      </w:r>
    </w:p>
  </w:endnote>
  <w:endnote w:type="continuationSeparator" w:id="0">
    <w:p w14:paraId="21ADDB5C" w14:textId="77777777" w:rsidR="00677155" w:rsidRDefault="00677155"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90090"/>
      <w:docPartObj>
        <w:docPartGallery w:val="Page Numbers (Bottom of Page)"/>
        <w:docPartUnique/>
      </w:docPartObj>
    </w:sdtPr>
    <w:sdtEndPr/>
    <w:sdtContent>
      <w:p w14:paraId="17F553B9" w14:textId="77777777" w:rsidR="001E64A2" w:rsidRDefault="001E64A2">
        <w:pPr>
          <w:pStyle w:val="Footer"/>
          <w:jc w:val="right"/>
        </w:pPr>
        <w:r>
          <w:fldChar w:fldCharType="begin"/>
        </w:r>
        <w:r>
          <w:instrText xml:space="preserve"> PAGE   \* MERGEFORMAT </w:instrText>
        </w:r>
        <w:r>
          <w:fldChar w:fldCharType="separate"/>
        </w:r>
        <w:r w:rsidR="000C5F79">
          <w:rPr>
            <w:noProof/>
          </w:rPr>
          <w:t>4</w:t>
        </w:r>
        <w:r>
          <w:rPr>
            <w:noProof/>
          </w:rPr>
          <w:fldChar w:fldCharType="end"/>
        </w:r>
      </w:p>
    </w:sdtContent>
  </w:sdt>
  <w:p w14:paraId="3999A212" w14:textId="77777777" w:rsidR="001E64A2" w:rsidRDefault="001E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4C10" w14:textId="77777777" w:rsidR="00677155" w:rsidRDefault="00677155" w:rsidP="00361531">
      <w:pPr>
        <w:spacing w:after="0" w:line="240" w:lineRule="auto"/>
      </w:pPr>
      <w:r>
        <w:separator/>
      </w:r>
    </w:p>
  </w:footnote>
  <w:footnote w:type="continuationSeparator" w:id="0">
    <w:p w14:paraId="6248685F" w14:textId="77777777" w:rsidR="00677155" w:rsidRDefault="00677155"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1F49" w14:textId="77777777" w:rsidR="001E64A2" w:rsidRDefault="001E64A2">
    <w:pPr>
      <w:pStyle w:val="Header"/>
    </w:pPr>
    <w:r>
      <w:rPr>
        <w:noProof/>
        <w:lang w:eastAsia="en-GB"/>
      </w:rPr>
      <w:drawing>
        <wp:anchor distT="0" distB="0" distL="114300" distR="114300" simplePos="0" relativeHeight="251657216" behindDoc="1" locked="0" layoutInCell="1" allowOverlap="1" wp14:anchorId="15A2600E" wp14:editId="114BC1FF">
          <wp:simplePos x="0" y="0"/>
          <wp:positionH relativeFrom="column">
            <wp:posOffset>-914400</wp:posOffset>
          </wp:positionH>
          <wp:positionV relativeFrom="paragraph">
            <wp:posOffset>-462280</wp:posOffset>
          </wp:positionV>
          <wp:extent cx="7560310" cy="1069213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0310" cy="1069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1AE"/>
    <w:multiLevelType w:val="hybridMultilevel"/>
    <w:tmpl w:val="2FCA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B4375"/>
    <w:multiLevelType w:val="multilevel"/>
    <w:tmpl w:val="53D8F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1B675A"/>
    <w:multiLevelType w:val="hybridMultilevel"/>
    <w:tmpl w:val="04487E7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497EE3"/>
    <w:multiLevelType w:val="hybridMultilevel"/>
    <w:tmpl w:val="2B3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33DE6"/>
    <w:multiLevelType w:val="hybridMultilevel"/>
    <w:tmpl w:val="F8EC2C2A"/>
    <w:lvl w:ilvl="0" w:tplc="21867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E1FC4"/>
    <w:multiLevelType w:val="hybridMultilevel"/>
    <w:tmpl w:val="90BE3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22C92"/>
    <w:multiLevelType w:val="multilevel"/>
    <w:tmpl w:val="85326CEC"/>
    <w:styleLink w:val="Style1"/>
    <w:lvl w:ilvl="0">
      <w:start w:val="1"/>
      <w:numFmt w:val="bullet"/>
      <w:lvlText w:val=""/>
      <w:lvlJc w:val="left"/>
      <w:pPr>
        <w:ind w:left="357" w:hanging="357"/>
      </w:pPr>
      <w:rPr>
        <w:rFonts w:ascii="Symbol" w:hAnsi="Symbol" w:hint="default"/>
      </w:rPr>
    </w:lvl>
    <w:lvl w:ilvl="1">
      <w:start w:val="1"/>
      <w:numFmt w:val="none"/>
      <w:lvlText w:val="%1.%2"/>
      <w:lvlJc w:val="left"/>
      <w:pPr>
        <w:ind w:left="357" w:hanging="357"/>
      </w:pPr>
      <w:rPr>
        <w:rFonts w:hint="default"/>
      </w:rPr>
    </w:lvl>
    <w:lvl w:ilvl="2">
      <w:start w:val="1"/>
      <w:numFmt w:val="none"/>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B"/>
    <w:rsid w:val="00010152"/>
    <w:rsid w:val="00011D99"/>
    <w:rsid w:val="00015A5C"/>
    <w:rsid w:val="00017818"/>
    <w:rsid w:val="00021886"/>
    <w:rsid w:val="00022EC4"/>
    <w:rsid w:val="000306B1"/>
    <w:rsid w:val="000315DE"/>
    <w:rsid w:val="00053112"/>
    <w:rsid w:val="00061379"/>
    <w:rsid w:val="0006198A"/>
    <w:rsid w:val="000655B8"/>
    <w:rsid w:val="000750A1"/>
    <w:rsid w:val="00075434"/>
    <w:rsid w:val="00080579"/>
    <w:rsid w:val="00081891"/>
    <w:rsid w:val="00082043"/>
    <w:rsid w:val="00083D09"/>
    <w:rsid w:val="000B04F8"/>
    <w:rsid w:val="000B0EEB"/>
    <w:rsid w:val="000B565F"/>
    <w:rsid w:val="000C4D17"/>
    <w:rsid w:val="000C5F79"/>
    <w:rsid w:val="000D5B47"/>
    <w:rsid w:val="000D7465"/>
    <w:rsid w:val="000F1244"/>
    <w:rsid w:val="000F2CB0"/>
    <w:rsid w:val="000F7E8F"/>
    <w:rsid w:val="00103C4D"/>
    <w:rsid w:val="00107D61"/>
    <w:rsid w:val="001134E3"/>
    <w:rsid w:val="00136CC1"/>
    <w:rsid w:val="00150962"/>
    <w:rsid w:val="00152870"/>
    <w:rsid w:val="001670F7"/>
    <w:rsid w:val="00173927"/>
    <w:rsid w:val="00180245"/>
    <w:rsid w:val="00186025"/>
    <w:rsid w:val="0019069C"/>
    <w:rsid w:val="001939C3"/>
    <w:rsid w:val="0019646A"/>
    <w:rsid w:val="00196800"/>
    <w:rsid w:val="001A2B8A"/>
    <w:rsid w:val="001B1039"/>
    <w:rsid w:val="001B1FBC"/>
    <w:rsid w:val="001B5110"/>
    <w:rsid w:val="001B531D"/>
    <w:rsid w:val="001B73D1"/>
    <w:rsid w:val="001C2CCC"/>
    <w:rsid w:val="001C30A6"/>
    <w:rsid w:val="001D6846"/>
    <w:rsid w:val="001E15FE"/>
    <w:rsid w:val="001E64A2"/>
    <w:rsid w:val="001F16C1"/>
    <w:rsid w:val="001F2F81"/>
    <w:rsid w:val="001F522B"/>
    <w:rsid w:val="0020233D"/>
    <w:rsid w:val="00202C99"/>
    <w:rsid w:val="0021363C"/>
    <w:rsid w:val="00215DFC"/>
    <w:rsid w:val="0022077A"/>
    <w:rsid w:val="00227885"/>
    <w:rsid w:val="00245DE3"/>
    <w:rsid w:val="00246043"/>
    <w:rsid w:val="00256EA4"/>
    <w:rsid w:val="00257552"/>
    <w:rsid w:val="00261000"/>
    <w:rsid w:val="00263FD1"/>
    <w:rsid w:val="002651AF"/>
    <w:rsid w:val="0026769C"/>
    <w:rsid w:val="00270F85"/>
    <w:rsid w:val="0027520B"/>
    <w:rsid w:val="00275AE2"/>
    <w:rsid w:val="002800D3"/>
    <w:rsid w:val="002803E1"/>
    <w:rsid w:val="00281FFD"/>
    <w:rsid w:val="00284BA4"/>
    <w:rsid w:val="002859CE"/>
    <w:rsid w:val="00285B76"/>
    <w:rsid w:val="00286195"/>
    <w:rsid w:val="0029137F"/>
    <w:rsid w:val="00293056"/>
    <w:rsid w:val="00293094"/>
    <w:rsid w:val="002A5694"/>
    <w:rsid w:val="002A5C46"/>
    <w:rsid w:val="002B0375"/>
    <w:rsid w:val="002B2CDB"/>
    <w:rsid w:val="002B6200"/>
    <w:rsid w:val="002C080D"/>
    <w:rsid w:val="002C2F62"/>
    <w:rsid w:val="002C3332"/>
    <w:rsid w:val="002C4887"/>
    <w:rsid w:val="002D1967"/>
    <w:rsid w:val="002D3312"/>
    <w:rsid w:val="002E126B"/>
    <w:rsid w:val="002E1EE2"/>
    <w:rsid w:val="002E2407"/>
    <w:rsid w:val="002F2A53"/>
    <w:rsid w:val="002F4C86"/>
    <w:rsid w:val="0030185E"/>
    <w:rsid w:val="00302792"/>
    <w:rsid w:val="00320186"/>
    <w:rsid w:val="0033207C"/>
    <w:rsid w:val="0033394A"/>
    <w:rsid w:val="00342290"/>
    <w:rsid w:val="003479CC"/>
    <w:rsid w:val="003522D6"/>
    <w:rsid w:val="00360960"/>
    <w:rsid w:val="00361531"/>
    <w:rsid w:val="00373204"/>
    <w:rsid w:val="00383190"/>
    <w:rsid w:val="00393FA8"/>
    <w:rsid w:val="003A7712"/>
    <w:rsid w:val="003B1810"/>
    <w:rsid w:val="003C1C07"/>
    <w:rsid w:val="003C5029"/>
    <w:rsid w:val="003D068C"/>
    <w:rsid w:val="003F10D9"/>
    <w:rsid w:val="00401EC3"/>
    <w:rsid w:val="004029E0"/>
    <w:rsid w:val="004165E1"/>
    <w:rsid w:val="0042406C"/>
    <w:rsid w:val="004265C0"/>
    <w:rsid w:val="00437A6C"/>
    <w:rsid w:val="00444D01"/>
    <w:rsid w:val="00447350"/>
    <w:rsid w:val="0045444E"/>
    <w:rsid w:val="00472784"/>
    <w:rsid w:val="004748E3"/>
    <w:rsid w:val="004763CB"/>
    <w:rsid w:val="00494567"/>
    <w:rsid w:val="004A3582"/>
    <w:rsid w:val="004C250E"/>
    <w:rsid w:val="004D3FAE"/>
    <w:rsid w:val="004E0631"/>
    <w:rsid w:val="004E1CFB"/>
    <w:rsid w:val="004E558C"/>
    <w:rsid w:val="004F02AC"/>
    <w:rsid w:val="004F0703"/>
    <w:rsid w:val="004F1E11"/>
    <w:rsid w:val="004F1E9A"/>
    <w:rsid w:val="004F3EC8"/>
    <w:rsid w:val="005005E2"/>
    <w:rsid w:val="00543911"/>
    <w:rsid w:val="00563FF4"/>
    <w:rsid w:val="0057204B"/>
    <w:rsid w:val="00582A1E"/>
    <w:rsid w:val="00592ED6"/>
    <w:rsid w:val="005A0BE6"/>
    <w:rsid w:val="005A31E3"/>
    <w:rsid w:val="005C024E"/>
    <w:rsid w:val="005C272B"/>
    <w:rsid w:val="005E4845"/>
    <w:rsid w:val="005F4932"/>
    <w:rsid w:val="005F4F8F"/>
    <w:rsid w:val="005F62A9"/>
    <w:rsid w:val="0060134B"/>
    <w:rsid w:val="0061469E"/>
    <w:rsid w:val="00617BC2"/>
    <w:rsid w:val="00620D91"/>
    <w:rsid w:val="006217CF"/>
    <w:rsid w:val="00624E97"/>
    <w:rsid w:val="00635660"/>
    <w:rsid w:val="00647313"/>
    <w:rsid w:val="0067527C"/>
    <w:rsid w:val="00677155"/>
    <w:rsid w:val="00696ACD"/>
    <w:rsid w:val="006A5CAD"/>
    <w:rsid w:val="006A76D2"/>
    <w:rsid w:val="006B16F7"/>
    <w:rsid w:val="006B6D52"/>
    <w:rsid w:val="006D6A64"/>
    <w:rsid w:val="006D753E"/>
    <w:rsid w:val="006D7DA9"/>
    <w:rsid w:val="006E1D50"/>
    <w:rsid w:val="006E2321"/>
    <w:rsid w:val="006E426D"/>
    <w:rsid w:val="006F0EBF"/>
    <w:rsid w:val="006F3241"/>
    <w:rsid w:val="00707ED0"/>
    <w:rsid w:val="00710A70"/>
    <w:rsid w:val="00712250"/>
    <w:rsid w:val="00720863"/>
    <w:rsid w:val="00732261"/>
    <w:rsid w:val="00733589"/>
    <w:rsid w:val="00733C41"/>
    <w:rsid w:val="007340A5"/>
    <w:rsid w:val="0075021F"/>
    <w:rsid w:val="0075515A"/>
    <w:rsid w:val="00764F66"/>
    <w:rsid w:val="00765050"/>
    <w:rsid w:val="00782270"/>
    <w:rsid w:val="00782B46"/>
    <w:rsid w:val="00784CC9"/>
    <w:rsid w:val="007940F0"/>
    <w:rsid w:val="007A152D"/>
    <w:rsid w:val="007A3403"/>
    <w:rsid w:val="007B282E"/>
    <w:rsid w:val="007B5053"/>
    <w:rsid w:val="007C0FEF"/>
    <w:rsid w:val="007C5D26"/>
    <w:rsid w:val="007E5F98"/>
    <w:rsid w:val="00806CBA"/>
    <w:rsid w:val="0082273B"/>
    <w:rsid w:val="00826FAF"/>
    <w:rsid w:val="0083239B"/>
    <w:rsid w:val="008333CE"/>
    <w:rsid w:val="00844A53"/>
    <w:rsid w:val="00851BB6"/>
    <w:rsid w:val="00852294"/>
    <w:rsid w:val="008530EC"/>
    <w:rsid w:val="00866528"/>
    <w:rsid w:val="008743ED"/>
    <w:rsid w:val="00882848"/>
    <w:rsid w:val="00893D8E"/>
    <w:rsid w:val="008B13F1"/>
    <w:rsid w:val="008B4FB8"/>
    <w:rsid w:val="008C3F3F"/>
    <w:rsid w:val="008C572F"/>
    <w:rsid w:val="008D0FB9"/>
    <w:rsid w:val="008D769B"/>
    <w:rsid w:val="008E042B"/>
    <w:rsid w:val="008E0F0E"/>
    <w:rsid w:val="008F3582"/>
    <w:rsid w:val="00903025"/>
    <w:rsid w:val="009038E1"/>
    <w:rsid w:val="00910106"/>
    <w:rsid w:val="00915901"/>
    <w:rsid w:val="00915FA2"/>
    <w:rsid w:val="00923D89"/>
    <w:rsid w:val="0093292F"/>
    <w:rsid w:val="00934970"/>
    <w:rsid w:val="00940D3D"/>
    <w:rsid w:val="0094108B"/>
    <w:rsid w:val="0094682A"/>
    <w:rsid w:val="009516B9"/>
    <w:rsid w:val="00951EB9"/>
    <w:rsid w:val="00956484"/>
    <w:rsid w:val="00957091"/>
    <w:rsid w:val="00957BAC"/>
    <w:rsid w:val="00962630"/>
    <w:rsid w:val="00973FC7"/>
    <w:rsid w:val="009833A0"/>
    <w:rsid w:val="009839D9"/>
    <w:rsid w:val="009A00C5"/>
    <w:rsid w:val="009A5EDC"/>
    <w:rsid w:val="009A6F35"/>
    <w:rsid w:val="009A7855"/>
    <w:rsid w:val="009B1FDF"/>
    <w:rsid w:val="009C3E20"/>
    <w:rsid w:val="009C6F52"/>
    <w:rsid w:val="009D5BE3"/>
    <w:rsid w:val="009E7AC1"/>
    <w:rsid w:val="009E7E34"/>
    <w:rsid w:val="009F4E83"/>
    <w:rsid w:val="009F5AAD"/>
    <w:rsid w:val="00A03918"/>
    <w:rsid w:val="00A25613"/>
    <w:rsid w:val="00A33493"/>
    <w:rsid w:val="00A45740"/>
    <w:rsid w:val="00A61213"/>
    <w:rsid w:val="00A77EEC"/>
    <w:rsid w:val="00A83977"/>
    <w:rsid w:val="00A86FA6"/>
    <w:rsid w:val="00A93867"/>
    <w:rsid w:val="00A93AE8"/>
    <w:rsid w:val="00A948C7"/>
    <w:rsid w:val="00AB4C98"/>
    <w:rsid w:val="00AB4D02"/>
    <w:rsid w:val="00AB4D3A"/>
    <w:rsid w:val="00AB4DA5"/>
    <w:rsid w:val="00AB6C28"/>
    <w:rsid w:val="00AC0DA9"/>
    <w:rsid w:val="00AC1B51"/>
    <w:rsid w:val="00AC364B"/>
    <w:rsid w:val="00AC6E78"/>
    <w:rsid w:val="00AD0789"/>
    <w:rsid w:val="00AD3DDE"/>
    <w:rsid w:val="00AE2171"/>
    <w:rsid w:val="00AE269D"/>
    <w:rsid w:val="00AE6D48"/>
    <w:rsid w:val="00AF5E90"/>
    <w:rsid w:val="00B06390"/>
    <w:rsid w:val="00B40A76"/>
    <w:rsid w:val="00B556DC"/>
    <w:rsid w:val="00B55F71"/>
    <w:rsid w:val="00B5685B"/>
    <w:rsid w:val="00B63C72"/>
    <w:rsid w:val="00B6599B"/>
    <w:rsid w:val="00B67EE5"/>
    <w:rsid w:val="00B77638"/>
    <w:rsid w:val="00B77E5F"/>
    <w:rsid w:val="00B80382"/>
    <w:rsid w:val="00B87F7C"/>
    <w:rsid w:val="00B90A0E"/>
    <w:rsid w:val="00B950CB"/>
    <w:rsid w:val="00B97010"/>
    <w:rsid w:val="00B97FCB"/>
    <w:rsid w:val="00BA4AFC"/>
    <w:rsid w:val="00BC1DE1"/>
    <w:rsid w:val="00BD0391"/>
    <w:rsid w:val="00C0271D"/>
    <w:rsid w:val="00C02971"/>
    <w:rsid w:val="00C073EA"/>
    <w:rsid w:val="00C201B5"/>
    <w:rsid w:val="00C3355A"/>
    <w:rsid w:val="00C35F1F"/>
    <w:rsid w:val="00C36A11"/>
    <w:rsid w:val="00C4094A"/>
    <w:rsid w:val="00C44D4D"/>
    <w:rsid w:val="00C54DB6"/>
    <w:rsid w:val="00C80306"/>
    <w:rsid w:val="00C9693C"/>
    <w:rsid w:val="00CA26F9"/>
    <w:rsid w:val="00CA65C8"/>
    <w:rsid w:val="00CA6E0C"/>
    <w:rsid w:val="00CB1AC0"/>
    <w:rsid w:val="00CB365F"/>
    <w:rsid w:val="00CC45F4"/>
    <w:rsid w:val="00CD38B0"/>
    <w:rsid w:val="00CE26C3"/>
    <w:rsid w:val="00CE72F5"/>
    <w:rsid w:val="00CF2F1B"/>
    <w:rsid w:val="00CF50F5"/>
    <w:rsid w:val="00CF6CBD"/>
    <w:rsid w:val="00D0143C"/>
    <w:rsid w:val="00D0160C"/>
    <w:rsid w:val="00D1561B"/>
    <w:rsid w:val="00D216B6"/>
    <w:rsid w:val="00D27C98"/>
    <w:rsid w:val="00D44943"/>
    <w:rsid w:val="00D50A67"/>
    <w:rsid w:val="00D54EED"/>
    <w:rsid w:val="00D55830"/>
    <w:rsid w:val="00D60372"/>
    <w:rsid w:val="00D7207C"/>
    <w:rsid w:val="00D825BA"/>
    <w:rsid w:val="00DB6AC4"/>
    <w:rsid w:val="00DC1265"/>
    <w:rsid w:val="00DC4F58"/>
    <w:rsid w:val="00DC5DEE"/>
    <w:rsid w:val="00DC61A2"/>
    <w:rsid w:val="00DC7A1D"/>
    <w:rsid w:val="00DC7C18"/>
    <w:rsid w:val="00DD0516"/>
    <w:rsid w:val="00DD53F8"/>
    <w:rsid w:val="00DD7713"/>
    <w:rsid w:val="00DE0E16"/>
    <w:rsid w:val="00DF1231"/>
    <w:rsid w:val="00DF18E4"/>
    <w:rsid w:val="00E03BF3"/>
    <w:rsid w:val="00E108C9"/>
    <w:rsid w:val="00E11CC3"/>
    <w:rsid w:val="00E133E1"/>
    <w:rsid w:val="00E13621"/>
    <w:rsid w:val="00E30C0E"/>
    <w:rsid w:val="00E42B4A"/>
    <w:rsid w:val="00E4323D"/>
    <w:rsid w:val="00E50E31"/>
    <w:rsid w:val="00E56457"/>
    <w:rsid w:val="00E5728D"/>
    <w:rsid w:val="00E57FB4"/>
    <w:rsid w:val="00E64952"/>
    <w:rsid w:val="00E64FA6"/>
    <w:rsid w:val="00E75707"/>
    <w:rsid w:val="00E81267"/>
    <w:rsid w:val="00E83BDB"/>
    <w:rsid w:val="00EA0F8C"/>
    <w:rsid w:val="00EB7DA2"/>
    <w:rsid w:val="00EC58B7"/>
    <w:rsid w:val="00ED4959"/>
    <w:rsid w:val="00ED5AA0"/>
    <w:rsid w:val="00EE1008"/>
    <w:rsid w:val="00EE248E"/>
    <w:rsid w:val="00EE3D6C"/>
    <w:rsid w:val="00EE6835"/>
    <w:rsid w:val="00EE7131"/>
    <w:rsid w:val="00EF5F56"/>
    <w:rsid w:val="00F2142C"/>
    <w:rsid w:val="00F307AD"/>
    <w:rsid w:val="00F33714"/>
    <w:rsid w:val="00F409A7"/>
    <w:rsid w:val="00F410B5"/>
    <w:rsid w:val="00F47ED8"/>
    <w:rsid w:val="00F57766"/>
    <w:rsid w:val="00F74EA8"/>
    <w:rsid w:val="00F75C2D"/>
    <w:rsid w:val="00F8755C"/>
    <w:rsid w:val="00FB1CDA"/>
    <w:rsid w:val="00FC2E30"/>
    <w:rsid w:val="00FC384E"/>
    <w:rsid w:val="00FD73F4"/>
    <w:rsid w:val="00FE1DA1"/>
    <w:rsid w:val="00FE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FA6AB"/>
  <w15:docId w15:val="{522288D4-5E9F-44AD-946B-30D12DF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76"/>
    <w:pPr>
      <w:spacing w:after="200" w:line="276" w:lineRule="auto"/>
    </w:pPr>
    <w:rPr>
      <w:sz w:val="22"/>
      <w:szCs w:val="22"/>
      <w:lang w:eastAsia="en-US"/>
    </w:rPr>
  </w:style>
  <w:style w:type="paragraph" w:styleId="Heading1">
    <w:name w:val="heading 1"/>
    <w:basedOn w:val="Normal"/>
    <w:next w:val="Normal"/>
    <w:link w:val="Heading1Char"/>
    <w:uiPriority w:val="9"/>
    <w:qFormat/>
    <w:rsid w:val="00285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licationtitle">
    <w:name w:val="Main publication title"/>
    <w:qFormat/>
    <w:rsid w:val="006E426D"/>
    <w:pPr>
      <w:spacing w:line="480" w:lineRule="exact"/>
    </w:pPr>
    <w:rPr>
      <w:b/>
      <w:color w:val="C0504D"/>
      <w:sz w:val="44"/>
      <w:szCs w:val="22"/>
      <w:lang w:val="en-US" w:eastAsia="en-US"/>
    </w:rPr>
  </w:style>
  <w:style w:type="paragraph" w:customStyle="1" w:styleId="Subtitleplacement">
    <w:name w:val="Sub title placement"/>
    <w:qFormat/>
    <w:rsid w:val="006E426D"/>
    <w:pPr>
      <w:spacing w:line="480" w:lineRule="exact"/>
    </w:pPr>
    <w:rPr>
      <w:color w:val="C0504D"/>
      <w:sz w:val="28"/>
      <w:szCs w:val="22"/>
      <w:lang w:val="en-US" w:eastAsia="en-US"/>
    </w:rPr>
  </w:style>
  <w:style w:type="paragraph" w:customStyle="1" w:styleId="cnfcol">
    <w:name w:val="cnfcol"/>
    <w:basedOn w:val="Normal"/>
    <w:rsid w:val="006E426D"/>
    <w:pPr>
      <w:spacing w:after="0" w:line="280" w:lineRule="atLeast"/>
    </w:pPr>
    <w:rPr>
      <w:rFonts w:ascii="Arial" w:eastAsia="Times New Roman" w:hAnsi="Arial"/>
      <w:sz w:val="20"/>
      <w:szCs w:val="20"/>
    </w:rPr>
  </w:style>
  <w:style w:type="paragraph" w:styleId="ListParagraph">
    <w:name w:val="List Paragraph"/>
    <w:basedOn w:val="Normal"/>
    <w:uiPriority w:val="34"/>
    <w:qFormat/>
    <w:rsid w:val="006E426D"/>
    <w:pPr>
      <w:spacing w:after="227" w:line="220" w:lineRule="exact"/>
      <w:ind w:left="720"/>
      <w:contextualSpacing/>
    </w:pPr>
  </w:style>
  <w:style w:type="paragraph" w:customStyle="1" w:styleId="Default">
    <w:name w:val="Default"/>
    <w:rsid w:val="006E426D"/>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6E426D"/>
    <w:rPr>
      <w:sz w:val="16"/>
      <w:szCs w:val="16"/>
    </w:rPr>
  </w:style>
  <w:style w:type="paragraph" w:styleId="CommentText">
    <w:name w:val="annotation text"/>
    <w:basedOn w:val="Normal"/>
    <w:link w:val="CommentTextChar"/>
    <w:uiPriority w:val="99"/>
    <w:semiHidden/>
    <w:unhideWhenUsed/>
    <w:rsid w:val="006E426D"/>
    <w:pPr>
      <w:spacing w:after="227" w:line="240" w:lineRule="auto"/>
    </w:pPr>
    <w:rPr>
      <w:sz w:val="20"/>
      <w:szCs w:val="20"/>
    </w:rPr>
  </w:style>
  <w:style w:type="character" w:customStyle="1" w:styleId="CommentTextChar">
    <w:name w:val="Comment Text Char"/>
    <w:basedOn w:val="DefaultParagraphFont"/>
    <w:link w:val="CommentText"/>
    <w:uiPriority w:val="99"/>
    <w:semiHidden/>
    <w:rsid w:val="006E426D"/>
    <w:rPr>
      <w:sz w:val="20"/>
      <w:szCs w:val="20"/>
    </w:rPr>
  </w:style>
  <w:style w:type="paragraph" w:styleId="NoSpacing">
    <w:name w:val="No Spacing"/>
    <w:link w:val="NoSpacingChar"/>
    <w:uiPriority w:val="1"/>
    <w:qFormat/>
    <w:rsid w:val="006E426D"/>
    <w:rPr>
      <w:rFonts w:eastAsia="Times New Roman"/>
      <w:sz w:val="22"/>
      <w:szCs w:val="22"/>
      <w:lang w:val="en-US" w:eastAsia="en-US"/>
    </w:rPr>
  </w:style>
  <w:style w:type="character" w:customStyle="1" w:styleId="NoSpacingChar">
    <w:name w:val="No Spacing Char"/>
    <w:basedOn w:val="DefaultParagraphFont"/>
    <w:link w:val="NoSpacing"/>
    <w:uiPriority w:val="1"/>
    <w:rsid w:val="006E426D"/>
    <w:rPr>
      <w:rFonts w:eastAsia="Times New Roman"/>
      <w:sz w:val="22"/>
      <w:szCs w:val="22"/>
      <w:lang w:val="en-US" w:eastAsia="en-US" w:bidi="ar-SA"/>
    </w:rPr>
  </w:style>
  <w:style w:type="character" w:styleId="Hyperlink">
    <w:name w:val="Hyperlink"/>
    <w:basedOn w:val="DefaultParagraphFont"/>
    <w:uiPriority w:val="99"/>
    <w:unhideWhenUsed/>
    <w:rsid w:val="006E426D"/>
    <w:rPr>
      <w:color w:val="0000FF"/>
      <w:u w:val="single"/>
    </w:rPr>
  </w:style>
  <w:style w:type="character" w:styleId="Strong">
    <w:name w:val="Strong"/>
    <w:basedOn w:val="DefaultParagraphFont"/>
    <w:uiPriority w:val="22"/>
    <w:qFormat/>
    <w:rsid w:val="006E426D"/>
    <w:rPr>
      <w:b/>
      <w:bCs/>
    </w:rPr>
  </w:style>
  <w:style w:type="character" w:customStyle="1" w:styleId="street-address">
    <w:name w:val="street-address"/>
    <w:basedOn w:val="DefaultParagraphFont"/>
    <w:rsid w:val="006E426D"/>
  </w:style>
  <w:style w:type="character" w:customStyle="1" w:styleId="postal-code">
    <w:name w:val="postal-code"/>
    <w:basedOn w:val="DefaultParagraphFont"/>
    <w:rsid w:val="006E426D"/>
  </w:style>
  <w:style w:type="character" w:customStyle="1" w:styleId="street">
    <w:name w:val="street"/>
    <w:basedOn w:val="DefaultParagraphFont"/>
    <w:rsid w:val="006E426D"/>
  </w:style>
  <w:style w:type="paragraph" w:styleId="CommentSubject">
    <w:name w:val="annotation subject"/>
    <w:basedOn w:val="CommentText"/>
    <w:next w:val="CommentText"/>
    <w:link w:val="CommentSubjectChar"/>
    <w:uiPriority w:val="99"/>
    <w:semiHidden/>
    <w:unhideWhenUsed/>
    <w:rsid w:val="00826FAF"/>
    <w:pPr>
      <w:spacing w:after="200"/>
    </w:pPr>
    <w:rPr>
      <w:b/>
      <w:bCs/>
    </w:rPr>
  </w:style>
  <w:style w:type="character" w:customStyle="1" w:styleId="CommentSubjectChar">
    <w:name w:val="Comment Subject Char"/>
    <w:basedOn w:val="CommentTextChar"/>
    <w:link w:val="CommentSubject"/>
    <w:uiPriority w:val="99"/>
    <w:semiHidden/>
    <w:rsid w:val="00826FAF"/>
    <w:rPr>
      <w:b/>
      <w:bCs/>
      <w:sz w:val="20"/>
      <w:szCs w:val="20"/>
    </w:rPr>
  </w:style>
  <w:style w:type="character" w:customStyle="1" w:styleId="pp-headline-item">
    <w:name w:val="pp-headline-item"/>
    <w:basedOn w:val="DefaultParagraphFont"/>
    <w:rsid w:val="00B63C72"/>
  </w:style>
  <w:style w:type="character" w:customStyle="1" w:styleId="address">
    <w:name w:val="address"/>
    <w:basedOn w:val="DefaultParagraphFont"/>
    <w:rsid w:val="00B63C72"/>
  </w:style>
  <w:style w:type="numbering" w:customStyle="1" w:styleId="Style1">
    <w:name w:val="Style1"/>
    <w:uiPriority w:val="99"/>
    <w:rsid w:val="004F1E11"/>
    <w:pPr>
      <w:numPr>
        <w:numId w:val="1"/>
      </w:numPr>
    </w:pPr>
  </w:style>
  <w:style w:type="character" w:customStyle="1" w:styleId="Heading1Char">
    <w:name w:val="Heading 1 Char"/>
    <w:basedOn w:val="DefaultParagraphFont"/>
    <w:link w:val="Heading1"/>
    <w:uiPriority w:val="9"/>
    <w:rsid w:val="002859CE"/>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103C4D"/>
    <w:pPr>
      <w:spacing w:after="0" w:line="300" w:lineRule="atLeas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B4C98"/>
    <w:rPr>
      <w:color w:val="800080" w:themeColor="followedHyperlink"/>
      <w:u w:val="single"/>
    </w:rPr>
  </w:style>
  <w:style w:type="paragraph" w:styleId="Revision">
    <w:name w:val="Revision"/>
    <w:hidden/>
    <w:uiPriority w:val="99"/>
    <w:semiHidden/>
    <w:rsid w:val="00CF50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427">
      <w:bodyDiv w:val="1"/>
      <w:marLeft w:val="0"/>
      <w:marRight w:val="0"/>
      <w:marTop w:val="0"/>
      <w:marBottom w:val="0"/>
      <w:divBdr>
        <w:top w:val="none" w:sz="0" w:space="0" w:color="auto"/>
        <w:left w:val="none" w:sz="0" w:space="0" w:color="auto"/>
        <w:bottom w:val="none" w:sz="0" w:space="0" w:color="auto"/>
        <w:right w:val="none" w:sz="0" w:space="0" w:color="auto"/>
      </w:divBdr>
      <w:divsChild>
        <w:div w:id="1937639354">
          <w:marLeft w:val="0"/>
          <w:marRight w:val="0"/>
          <w:marTop w:val="0"/>
          <w:marBottom w:val="0"/>
          <w:divBdr>
            <w:top w:val="none" w:sz="0" w:space="0" w:color="auto"/>
            <w:left w:val="none" w:sz="0" w:space="0" w:color="auto"/>
            <w:bottom w:val="none" w:sz="0" w:space="0" w:color="auto"/>
            <w:right w:val="none" w:sz="0" w:space="0" w:color="auto"/>
          </w:divBdr>
          <w:divsChild>
            <w:div w:id="1220247297">
              <w:marLeft w:val="0"/>
              <w:marRight w:val="0"/>
              <w:marTop w:val="0"/>
              <w:marBottom w:val="0"/>
              <w:divBdr>
                <w:top w:val="none" w:sz="0" w:space="0" w:color="auto"/>
                <w:left w:val="none" w:sz="0" w:space="0" w:color="auto"/>
                <w:bottom w:val="none" w:sz="0" w:space="0" w:color="auto"/>
                <w:right w:val="none" w:sz="0" w:space="0" w:color="auto"/>
              </w:divBdr>
              <w:divsChild>
                <w:div w:id="1989741347">
                  <w:marLeft w:val="0"/>
                  <w:marRight w:val="0"/>
                  <w:marTop w:val="0"/>
                  <w:marBottom w:val="0"/>
                  <w:divBdr>
                    <w:top w:val="none" w:sz="0" w:space="0" w:color="auto"/>
                    <w:left w:val="none" w:sz="0" w:space="0" w:color="auto"/>
                    <w:bottom w:val="none" w:sz="0" w:space="0" w:color="auto"/>
                    <w:right w:val="none" w:sz="0" w:space="0" w:color="auto"/>
                  </w:divBdr>
                  <w:divsChild>
                    <w:div w:id="605383227">
                      <w:marLeft w:val="0"/>
                      <w:marRight w:val="0"/>
                      <w:marTop w:val="0"/>
                      <w:marBottom w:val="0"/>
                      <w:divBdr>
                        <w:top w:val="none" w:sz="0" w:space="0" w:color="auto"/>
                        <w:left w:val="none" w:sz="0" w:space="0" w:color="auto"/>
                        <w:bottom w:val="none" w:sz="0" w:space="0" w:color="auto"/>
                        <w:right w:val="none" w:sz="0" w:space="0" w:color="auto"/>
                      </w:divBdr>
                      <w:divsChild>
                        <w:div w:id="752624550">
                          <w:marLeft w:val="0"/>
                          <w:marRight w:val="0"/>
                          <w:marTop w:val="0"/>
                          <w:marBottom w:val="0"/>
                          <w:divBdr>
                            <w:top w:val="none" w:sz="0" w:space="0" w:color="auto"/>
                            <w:left w:val="none" w:sz="0" w:space="0" w:color="auto"/>
                            <w:bottom w:val="none" w:sz="0" w:space="0" w:color="auto"/>
                            <w:right w:val="none" w:sz="0" w:space="0" w:color="auto"/>
                          </w:divBdr>
                          <w:divsChild>
                            <w:div w:id="2746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50155">
      <w:bodyDiv w:val="1"/>
      <w:marLeft w:val="0"/>
      <w:marRight w:val="0"/>
      <w:marTop w:val="0"/>
      <w:marBottom w:val="0"/>
      <w:divBdr>
        <w:top w:val="none" w:sz="0" w:space="0" w:color="auto"/>
        <w:left w:val="none" w:sz="0" w:space="0" w:color="auto"/>
        <w:bottom w:val="none" w:sz="0" w:space="0" w:color="auto"/>
        <w:right w:val="none" w:sz="0" w:space="0" w:color="auto"/>
      </w:divBdr>
      <w:divsChild>
        <w:div w:id="1137381584">
          <w:marLeft w:val="0"/>
          <w:marRight w:val="0"/>
          <w:marTop w:val="0"/>
          <w:marBottom w:val="0"/>
          <w:divBdr>
            <w:top w:val="none" w:sz="0" w:space="0" w:color="auto"/>
            <w:left w:val="none" w:sz="0" w:space="0" w:color="auto"/>
            <w:bottom w:val="none" w:sz="0" w:space="0" w:color="auto"/>
            <w:right w:val="none" w:sz="0" w:space="0" w:color="auto"/>
          </w:divBdr>
          <w:divsChild>
            <w:div w:id="1547177793">
              <w:marLeft w:val="0"/>
              <w:marRight w:val="0"/>
              <w:marTop w:val="0"/>
              <w:marBottom w:val="0"/>
              <w:divBdr>
                <w:top w:val="none" w:sz="0" w:space="0" w:color="auto"/>
                <w:left w:val="none" w:sz="0" w:space="0" w:color="auto"/>
                <w:bottom w:val="none" w:sz="0" w:space="0" w:color="auto"/>
                <w:right w:val="none" w:sz="0" w:space="0" w:color="auto"/>
              </w:divBdr>
              <w:divsChild>
                <w:div w:id="564679341">
                  <w:marLeft w:val="0"/>
                  <w:marRight w:val="0"/>
                  <w:marTop w:val="0"/>
                  <w:marBottom w:val="0"/>
                  <w:divBdr>
                    <w:top w:val="none" w:sz="0" w:space="0" w:color="auto"/>
                    <w:left w:val="none" w:sz="0" w:space="0" w:color="auto"/>
                    <w:bottom w:val="none" w:sz="0" w:space="0" w:color="auto"/>
                    <w:right w:val="none" w:sz="0" w:space="0" w:color="auto"/>
                  </w:divBdr>
                  <w:divsChild>
                    <w:div w:id="1130975295">
                      <w:marLeft w:val="0"/>
                      <w:marRight w:val="0"/>
                      <w:marTop w:val="234"/>
                      <w:marBottom w:val="0"/>
                      <w:divBdr>
                        <w:top w:val="none" w:sz="0" w:space="0" w:color="auto"/>
                        <w:left w:val="none" w:sz="0" w:space="0" w:color="auto"/>
                        <w:bottom w:val="none" w:sz="0" w:space="0" w:color="auto"/>
                        <w:right w:val="none" w:sz="0" w:space="0" w:color="auto"/>
                      </w:divBdr>
                      <w:divsChild>
                        <w:div w:id="315768655">
                          <w:marLeft w:val="0"/>
                          <w:marRight w:val="0"/>
                          <w:marTop w:val="0"/>
                          <w:marBottom w:val="0"/>
                          <w:divBdr>
                            <w:top w:val="none" w:sz="0" w:space="0" w:color="auto"/>
                            <w:left w:val="none" w:sz="0" w:space="0" w:color="auto"/>
                            <w:bottom w:val="none" w:sz="0" w:space="0" w:color="auto"/>
                            <w:right w:val="none" w:sz="0" w:space="0" w:color="auto"/>
                          </w:divBdr>
                          <w:divsChild>
                            <w:div w:id="1535576735">
                              <w:marLeft w:val="0"/>
                              <w:marRight w:val="0"/>
                              <w:marTop w:val="0"/>
                              <w:marBottom w:val="0"/>
                              <w:divBdr>
                                <w:top w:val="none" w:sz="0" w:space="0" w:color="auto"/>
                                <w:left w:val="none" w:sz="0" w:space="0" w:color="auto"/>
                                <w:bottom w:val="none" w:sz="0" w:space="0" w:color="auto"/>
                                <w:right w:val="none" w:sz="0" w:space="0" w:color="auto"/>
                              </w:divBdr>
                              <w:divsChild>
                                <w:div w:id="668365708">
                                  <w:marLeft w:val="0"/>
                                  <w:marRight w:val="0"/>
                                  <w:marTop w:val="0"/>
                                  <w:marBottom w:val="0"/>
                                  <w:divBdr>
                                    <w:top w:val="none" w:sz="0" w:space="0" w:color="auto"/>
                                    <w:left w:val="none" w:sz="0" w:space="0" w:color="auto"/>
                                    <w:bottom w:val="none" w:sz="0" w:space="0" w:color="auto"/>
                                    <w:right w:val="none" w:sz="0" w:space="0" w:color="auto"/>
                                  </w:divBdr>
                                  <w:divsChild>
                                    <w:div w:id="449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461244">
      <w:bodyDiv w:val="1"/>
      <w:marLeft w:val="0"/>
      <w:marRight w:val="0"/>
      <w:marTop w:val="0"/>
      <w:marBottom w:val="0"/>
      <w:divBdr>
        <w:top w:val="none" w:sz="0" w:space="0" w:color="auto"/>
        <w:left w:val="none" w:sz="0" w:space="0" w:color="auto"/>
        <w:bottom w:val="none" w:sz="0" w:space="0" w:color="auto"/>
        <w:right w:val="none" w:sz="0" w:space="0" w:color="auto"/>
      </w:divBdr>
      <w:divsChild>
        <w:div w:id="1925600703">
          <w:marLeft w:val="0"/>
          <w:marRight w:val="0"/>
          <w:marTop w:val="0"/>
          <w:marBottom w:val="0"/>
          <w:divBdr>
            <w:top w:val="none" w:sz="0" w:space="0" w:color="auto"/>
            <w:left w:val="none" w:sz="0" w:space="0" w:color="auto"/>
            <w:bottom w:val="none" w:sz="0" w:space="0" w:color="auto"/>
            <w:right w:val="none" w:sz="0" w:space="0" w:color="auto"/>
          </w:divBdr>
          <w:divsChild>
            <w:div w:id="993919382">
              <w:marLeft w:val="0"/>
              <w:marRight w:val="0"/>
              <w:marTop w:val="0"/>
              <w:marBottom w:val="0"/>
              <w:divBdr>
                <w:top w:val="none" w:sz="0" w:space="0" w:color="auto"/>
                <w:left w:val="none" w:sz="0" w:space="0" w:color="auto"/>
                <w:bottom w:val="none" w:sz="0" w:space="0" w:color="auto"/>
                <w:right w:val="none" w:sz="0" w:space="0" w:color="auto"/>
              </w:divBdr>
              <w:divsChild>
                <w:div w:id="327096089">
                  <w:marLeft w:val="0"/>
                  <w:marRight w:val="0"/>
                  <w:marTop w:val="0"/>
                  <w:marBottom w:val="0"/>
                  <w:divBdr>
                    <w:top w:val="none" w:sz="0" w:space="0" w:color="auto"/>
                    <w:left w:val="none" w:sz="0" w:space="0" w:color="auto"/>
                    <w:bottom w:val="none" w:sz="0" w:space="0" w:color="auto"/>
                    <w:right w:val="none" w:sz="0" w:space="0" w:color="auto"/>
                  </w:divBdr>
                  <w:divsChild>
                    <w:div w:id="881288253">
                      <w:marLeft w:val="0"/>
                      <w:marRight w:val="0"/>
                      <w:marTop w:val="234"/>
                      <w:marBottom w:val="0"/>
                      <w:divBdr>
                        <w:top w:val="none" w:sz="0" w:space="0" w:color="auto"/>
                        <w:left w:val="none" w:sz="0" w:space="0" w:color="auto"/>
                        <w:bottom w:val="none" w:sz="0" w:space="0" w:color="auto"/>
                        <w:right w:val="none" w:sz="0" w:space="0" w:color="auto"/>
                      </w:divBdr>
                      <w:divsChild>
                        <w:div w:id="797602945">
                          <w:marLeft w:val="0"/>
                          <w:marRight w:val="0"/>
                          <w:marTop w:val="0"/>
                          <w:marBottom w:val="0"/>
                          <w:divBdr>
                            <w:top w:val="none" w:sz="0" w:space="0" w:color="auto"/>
                            <w:left w:val="none" w:sz="0" w:space="0" w:color="auto"/>
                            <w:bottom w:val="none" w:sz="0" w:space="0" w:color="auto"/>
                            <w:right w:val="none" w:sz="0" w:space="0" w:color="auto"/>
                          </w:divBdr>
                          <w:divsChild>
                            <w:div w:id="403067334">
                              <w:marLeft w:val="0"/>
                              <w:marRight w:val="0"/>
                              <w:marTop w:val="0"/>
                              <w:marBottom w:val="0"/>
                              <w:divBdr>
                                <w:top w:val="none" w:sz="0" w:space="0" w:color="auto"/>
                                <w:left w:val="none" w:sz="0" w:space="0" w:color="auto"/>
                                <w:bottom w:val="none" w:sz="0" w:space="0" w:color="auto"/>
                                <w:right w:val="none" w:sz="0" w:space="0" w:color="auto"/>
                              </w:divBdr>
                              <w:divsChild>
                                <w:div w:id="732046219">
                                  <w:marLeft w:val="0"/>
                                  <w:marRight w:val="0"/>
                                  <w:marTop w:val="0"/>
                                  <w:marBottom w:val="0"/>
                                  <w:divBdr>
                                    <w:top w:val="none" w:sz="0" w:space="0" w:color="auto"/>
                                    <w:left w:val="none" w:sz="0" w:space="0" w:color="auto"/>
                                    <w:bottom w:val="none" w:sz="0" w:space="0" w:color="auto"/>
                                    <w:right w:val="none" w:sz="0" w:space="0" w:color="auto"/>
                                  </w:divBdr>
                                  <w:divsChild>
                                    <w:div w:id="274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961025">
      <w:bodyDiv w:val="1"/>
      <w:marLeft w:val="0"/>
      <w:marRight w:val="0"/>
      <w:marTop w:val="0"/>
      <w:marBottom w:val="0"/>
      <w:divBdr>
        <w:top w:val="none" w:sz="0" w:space="0" w:color="auto"/>
        <w:left w:val="none" w:sz="0" w:space="0" w:color="auto"/>
        <w:bottom w:val="none" w:sz="0" w:space="0" w:color="auto"/>
        <w:right w:val="none" w:sz="0" w:space="0" w:color="auto"/>
      </w:divBdr>
      <w:divsChild>
        <w:div w:id="1932276827">
          <w:marLeft w:val="0"/>
          <w:marRight w:val="0"/>
          <w:marTop w:val="0"/>
          <w:marBottom w:val="0"/>
          <w:divBdr>
            <w:top w:val="none" w:sz="0" w:space="0" w:color="auto"/>
            <w:left w:val="none" w:sz="0" w:space="0" w:color="auto"/>
            <w:bottom w:val="none" w:sz="0" w:space="0" w:color="auto"/>
            <w:right w:val="none" w:sz="0" w:space="0" w:color="auto"/>
          </w:divBdr>
          <w:divsChild>
            <w:div w:id="1068191529">
              <w:marLeft w:val="0"/>
              <w:marRight w:val="0"/>
              <w:marTop w:val="0"/>
              <w:marBottom w:val="0"/>
              <w:divBdr>
                <w:top w:val="none" w:sz="0" w:space="0" w:color="auto"/>
                <w:left w:val="none" w:sz="0" w:space="0" w:color="auto"/>
                <w:bottom w:val="none" w:sz="0" w:space="0" w:color="auto"/>
                <w:right w:val="none" w:sz="0" w:space="0" w:color="auto"/>
              </w:divBdr>
              <w:divsChild>
                <w:div w:id="1488398190">
                  <w:marLeft w:val="0"/>
                  <w:marRight w:val="0"/>
                  <w:marTop w:val="0"/>
                  <w:marBottom w:val="0"/>
                  <w:divBdr>
                    <w:top w:val="none" w:sz="0" w:space="0" w:color="auto"/>
                    <w:left w:val="none" w:sz="0" w:space="0" w:color="auto"/>
                    <w:bottom w:val="none" w:sz="0" w:space="0" w:color="auto"/>
                    <w:right w:val="none" w:sz="0" w:space="0" w:color="auto"/>
                  </w:divBdr>
                  <w:divsChild>
                    <w:div w:id="420758762">
                      <w:marLeft w:val="0"/>
                      <w:marRight w:val="0"/>
                      <w:marTop w:val="0"/>
                      <w:marBottom w:val="0"/>
                      <w:divBdr>
                        <w:top w:val="none" w:sz="0" w:space="0" w:color="auto"/>
                        <w:left w:val="none" w:sz="0" w:space="0" w:color="auto"/>
                        <w:bottom w:val="none" w:sz="0" w:space="0" w:color="auto"/>
                        <w:right w:val="none" w:sz="0" w:space="0" w:color="auto"/>
                      </w:divBdr>
                      <w:divsChild>
                        <w:div w:id="2134059191">
                          <w:marLeft w:val="0"/>
                          <w:marRight w:val="0"/>
                          <w:marTop w:val="0"/>
                          <w:marBottom w:val="0"/>
                          <w:divBdr>
                            <w:top w:val="none" w:sz="0" w:space="0" w:color="auto"/>
                            <w:left w:val="none" w:sz="0" w:space="0" w:color="auto"/>
                            <w:bottom w:val="none" w:sz="0" w:space="0" w:color="auto"/>
                            <w:right w:val="none" w:sz="0" w:space="0" w:color="auto"/>
                          </w:divBdr>
                          <w:divsChild>
                            <w:div w:id="2132360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03414">
      <w:bodyDiv w:val="1"/>
      <w:marLeft w:val="0"/>
      <w:marRight w:val="0"/>
      <w:marTop w:val="0"/>
      <w:marBottom w:val="0"/>
      <w:divBdr>
        <w:top w:val="none" w:sz="0" w:space="0" w:color="auto"/>
        <w:left w:val="none" w:sz="0" w:space="0" w:color="auto"/>
        <w:bottom w:val="none" w:sz="0" w:space="0" w:color="auto"/>
        <w:right w:val="none" w:sz="0" w:space="0" w:color="auto"/>
      </w:divBdr>
    </w:div>
    <w:div w:id="444808229">
      <w:bodyDiv w:val="1"/>
      <w:marLeft w:val="0"/>
      <w:marRight w:val="0"/>
      <w:marTop w:val="0"/>
      <w:marBottom w:val="0"/>
      <w:divBdr>
        <w:top w:val="none" w:sz="0" w:space="0" w:color="auto"/>
        <w:left w:val="none" w:sz="0" w:space="0" w:color="auto"/>
        <w:bottom w:val="none" w:sz="0" w:space="0" w:color="auto"/>
        <w:right w:val="none" w:sz="0" w:space="0" w:color="auto"/>
      </w:divBdr>
    </w:div>
    <w:div w:id="824660841">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2">
          <w:marLeft w:val="0"/>
          <w:marRight w:val="0"/>
          <w:marTop w:val="0"/>
          <w:marBottom w:val="0"/>
          <w:divBdr>
            <w:top w:val="none" w:sz="0" w:space="0" w:color="auto"/>
            <w:left w:val="none" w:sz="0" w:space="0" w:color="auto"/>
            <w:bottom w:val="none" w:sz="0" w:space="0" w:color="auto"/>
            <w:right w:val="none" w:sz="0" w:space="0" w:color="auto"/>
          </w:divBdr>
          <w:divsChild>
            <w:div w:id="1007252161">
              <w:marLeft w:val="0"/>
              <w:marRight w:val="0"/>
              <w:marTop w:val="0"/>
              <w:marBottom w:val="0"/>
              <w:divBdr>
                <w:top w:val="none" w:sz="0" w:space="0" w:color="auto"/>
                <w:left w:val="none" w:sz="0" w:space="0" w:color="auto"/>
                <w:bottom w:val="none" w:sz="0" w:space="0" w:color="auto"/>
                <w:right w:val="none" w:sz="0" w:space="0" w:color="auto"/>
              </w:divBdr>
              <w:divsChild>
                <w:div w:id="1071388932">
                  <w:marLeft w:val="0"/>
                  <w:marRight w:val="0"/>
                  <w:marTop w:val="0"/>
                  <w:marBottom w:val="0"/>
                  <w:divBdr>
                    <w:top w:val="none" w:sz="0" w:space="0" w:color="auto"/>
                    <w:left w:val="none" w:sz="0" w:space="0" w:color="auto"/>
                    <w:bottom w:val="none" w:sz="0" w:space="0" w:color="auto"/>
                    <w:right w:val="none" w:sz="0" w:space="0" w:color="auto"/>
                  </w:divBdr>
                  <w:divsChild>
                    <w:div w:id="444889582">
                      <w:marLeft w:val="0"/>
                      <w:marRight w:val="0"/>
                      <w:marTop w:val="234"/>
                      <w:marBottom w:val="0"/>
                      <w:divBdr>
                        <w:top w:val="none" w:sz="0" w:space="0" w:color="auto"/>
                        <w:left w:val="none" w:sz="0" w:space="0" w:color="auto"/>
                        <w:bottom w:val="none" w:sz="0" w:space="0" w:color="auto"/>
                        <w:right w:val="none" w:sz="0" w:space="0" w:color="auto"/>
                      </w:divBdr>
                      <w:divsChild>
                        <w:div w:id="1133713704">
                          <w:marLeft w:val="0"/>
                          <w:marRight w:val="0"/>
                          <w:marTop w:val="0"/>
                          <w:marBottom w:val="0"/>
                          <w:divBdr>
                            <w:top w:val="none" w:sz="0" w:space="0" w:color="auto"/>
                            <w:left w:val="none" w:sz="0" w:space="0" w:color="auto"/>
                            <w:bottom w:val="none" w:sz="0" w:space="0" w:color="auto"/>
                            <w:right w:val="none" w:sz="0" w:space="0" w:color="auto"/>
                          </w:divBdr>
                          <w:divsChild>
                            <w:div w:id="1512180798">
                              <w:marLeft w:val="0"/>
                              <w:marRight w:val="0"/>
                              <w:marTop w:val="0"/>
                              <w:marBottom w:val="0"/>
                              <w:divBdr>
                                <w:top w:val="none" w:sz="0" w:space="0" w:color="auto"/>
                                <w:left w:val="none" w:sz="0" w:space="0" w:color="auto"/>
                                <w:bottom w:val="none" w:sz="0" w:space="0" w:color="auto"/>
                                <w:right w:val="none" w:sz="0" w:space="0" w:color="auto"/>
                              </w:divBdr>
                              <w:divsChild>
                                <w:div w:id="44838651">
                                  <w:marLeft w:val="0"/>
                                  <w:marRight w:val="0"/>
                                  <w:marTop w:val="0"/>
                                  <w:marBottom w:val="0"/>
                                  <w:divBdr>
                                    <w:top w:val="none" w:sz="0" w:space="0" w:color="auto"/>
                                    <w:left w:val="none" w:sz="0" w:space="0" w:color="auto"/>
                                    <w:bottom w:val="none" w:sz="0" w:space="0" w:color="auto"/>
                                    <w:right w:val="none" w:sz="0" w:space="0" w:color="auto"/>
                                  </w:divBdr>
                                  <w:divsChild>
                                    <w:div w:id="483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590934">
      <w:bodyDiv w:val="1"/>
      <w:marLeft w:val="0"/>
      <w:marRight w:val="0"/>
      <w:marTop w:val="0"/>
      <w:marBottom w:val="0"/>
      <w:divBdr>
        <w:top w:val="none" w:sz="0" w:space="0" w:color="auto"/>
        <w:left w:val="none" w:sz="0" w:space="0" w:color="auto"/>
        <w:bottom w:val="none" w:sz="0" w:space="0" w:color="auto"/>
        <w:right w:val="none" w:sz="0" w:space="0" w:color="auto"/>
      </w:divBdr>
    </w:div>
    <w:div w:id="9541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ervices@actuaries.org.uk" TargetMode="External"/><Relationship Id="rId18" Type="http://schemas.openxmlformats.org/officeDocument/2006/relationships/hyperlink" Target="http://www.actuaries.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https://www.actuaries.org.uk/membership/reinstate-your-membership" TargetMode="External"/><Relationship Id="rId17" Type="http://schemas.openxmlformats.org/officeDocument/2006/relationships/hyperlink" Target="https://www.actuaries.org.uk/privacy-policy" TargetMode="External"/><Relationship Id="rId2" Type="http://schemas.openxmlformats.org/officeDocument/2006/relationships/customXml" Target="../customXml/item2.xml"/><Relationship Id="rId16" Type="http://schemas.openxmlformats.org/officeDocument/2006/relationships/hyperlink" Target="mailto:memberservices@actuarie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tuaries.org.uk/membership/application-dual-members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tuaries.org.uk/user/log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actuaries.org.uk/membership/subscription-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E3440FD96174F98871C77AE49E4F2" ma:contentTypeVersion="1" ma:contentTypeDescription="Create a new document." ma:contentTypeScope="" ma:versionID="acf8ca2fe49b737ee3827d4cfa37c3f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494F6-5EA5-4AC6-A827-FE015F83A14E}">
  <ds:schemaRefs>
    <ds:schemaRef ds:uri="http://schemas.microsoft.com/sharepoint/v3/contenttype/forms"/>
  </ds:schemaRefs>
</ds:datastoreItem>
</file>

<file path=customXml/itemProps3.xml><?xml version="1.0" encoding="utf-8"?>
<ds:datastoreItem xmlns:ds="http://schemas.openxmlformats.org/officeDocument/2006/customXml" ds:itemID="{11D1083B-7387-419F-9817-C09FAF57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5B9900-8CED-4C4F-B2F2-F7797BED6C6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28C08D4-1CB7-40F9-BAC3-FA8F852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Travel and Accommodation Policy</vt:lpstr>
    </vt:vector>
  </TitlesOfParts>
  <Company>IFoA</Company>
  <LinksUpToDate>false</LinksUpToDate>
  <CharactersWithSpaces>6828</CharactersWithSpaces>
  <SharedDoc>false</SharedDoc>
  <HLinks>
    <vt:vector size="6" baseType="variant">
      <vt:variant>
        <vt:i4>7602216</vt:i4>
      </vt:variant>
      <vt:variant>
        <vt:i4>0</vt:i4>
      </vt:variant>
      <vt:variant>
        <vt:i4>0</vt:i4>
      </vt:variant>
      <vt:variant>
        <vt:i4>5</vt:i4>
      </vt:variant>
      <vt:variant>
        <vt:lpwstr>http://apshare/Fops/Procurement/Documents/INSURANCE POLICIES/Chubb Assistance E-Card1506919570.pdf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Accommodation Policy</dc:title>
  <dc:subject/>
  <dc:creator>barbarab</dc:creator>
  <cp:keywords/>
  <dc:description/>
  <cp:lastModifiedBy>Gillian Ozer</cp:lastModifiedBy>
  <cp:revision>2</cp:revision>
  <cp:lastPrinted>2019-11-19T15:00:00Z</cp:lastPrinted>
  <dcterms:created xsi:type="dcterms:W3CDTF">2021-08-20T12:46:00Z</dcterms:created>
  <dcterms:modified xsi:type="dcterms:W3CDTF">2021-08-20T12:46:00Z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0x010100A4EE3440FD96174F98871C77AE49E4F2</vt:lpwstr>
  </property>
</Properties>
</file>